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45A" w:rsidRPr="00B82BBC" w:rsidRDefault="00E4545A" w:rsidP="00E4545A">
      <w:pPr>
        <w:pStyle w:val="CM14"/>
        <w:spacing w:after="485"/>
        <w:jc w:val="center"/>
        <w:rPr>
          <w:b/>
          <w:color w:val="000000"/>
          <w:sz w:val="28"/>
          <w:szCs w:val="28"/>
        </w:rPr>
      </w:pPr>
      <w:r w:rsidRPr="00B82BBC">
        <w:rPr>
          <w:b/>
          <w:color w:val="000000"/>
          <w:sz w:val="28"/>
          <w:szCs w:val="28"/>
        </w:rPr>
        <w:t xml:space="preserve">LETTERA D'INVITO </w:t>
      </w:r>
    </w:p>
    <w:p w:rsidR="00E4545A" w:rsidRPr="00B82BBC" w:rsidRDefault="00E4545A" w:rsidP="00E4545A">
      <w:pPr>
        <w:pStyle w:val="CM15"/>
        <w:spacing w:after="155"/>
        <w:jc w:val="center"/>
        <w:rPr>
          <w:color w:val="000000"/>
        </w:rPr>
      </w:pPr>
      <w:r w:rsidRPr="00B82BBC">
        <w:rPr>
          <w:color w:val="000000"/>
        </w:rPr>
        <w:t xml:space="preserve">Affidamento del servizio di </w:t>
      </w:r>
      <w:r w:rsidRPr="00B82BBC">
        <w:rPr>
          <w:b/>
          <w:bCs/>
          <w:color w:val="000000"/>
        </w:rPr>
        <w:t xml:space="preserve">"Potenziamento  Servizio Sociale Professionale" </w:t>
      </w:r>
    </w:p>
    <w:p w:rsidR="00E4545A" w:rsidRPr="00B82BBC" w:rsidRDefault="00E4545A" w:rsidP="00E4545A">
      <w:pPr>
        <w:pStyle w:val="Default"/>
        <w:rPr>
          <w:color w:val="auto"/>
        </w:rPr>
      </w:pPr>
    </w:p>
    <w:p w:rsidR="00E4545A" w:rsidRPr="00B82BBC" w:rsidRDefault="00E4545A" w:rsidP="00E4545A">
      <w:pPr>
        <w:pStyle w:val="Default"/>
        <w:rPr>
          <w:color w:val="auto"/>
        </w:rPr>
      </w:pPr>
      <w:r w:rsidRPr="00B82BBC">
        <w:rPr>
          <w:color w:val="auto"/>
        </w:rPr>
        <w:t xml:space="preserve"> </w:t>
      </w:r>
    </w:p>
    <w:p w:rsidR="00E4545A" w:rsidRPr="00B82BBC" w:rsidRDefault="00E4545A" w:rsidP="00E4545A">
      <w:pPr>
        <w:pStyle w:val="CM14"/>
        <w:spacing w:after="485"/>
        <w:jc w:val="center"/>
      </w:pPr>
      <w:r w:rsidRPr="00B82BBC">
        <w:rPr>
          <w:b/>
          <w:bCs/>
        </w:rPr>
        <w:t xml:space="preserve">Comune di Monterosso Almo </w:t>
      </w:r>
    </w:p>
    <w:p w:rsidR="00E4545A" w:rsidRPr="00DF0A4A" w:rsidRDefault="00E4545A" w:rsidP="00E4545A">
      <w:pPr>
        <w:pStyle w:val="CM2"/>
        <w:ind w:left="742"/>
        <w:jc w:val="both"/>
        <w:rPr>
          <w:b/>
        </w:rPr>
      </w:pPr>
      <w:r w:rsidRPr="00DF0A4A">
        <w:rPr>
          <w:b/>
          <w:i/>
          <w:iCs/>
        </w:rPr>
        <w:t>Premess</w:t>
      </w:r>
      <w:r w:rsidR="00DF0A4A" w:rsidRPr="00DF0A4A">
        <w:rPr>
          <w:b/>
          <w:i/>
          <w:iCs/>
        </w:rPr>
        <w:t>o</w:t>
      </w:r>
      <w:r w:rsidRPr="00DF0A4A">
        <w:rPr>
          <w:b/>
          <w:i/>
          <w:iCs/>
        </w:rPr>
        <w:t xml:space="preserve">: </w:t>
      </w:r>
    </w:p>
    <w:p w:rsidR="00E4545A" w:rsidRDefault="00E4545A" w:rsidP="00B82BBC">
      <w:pPr>
        <w:pStyle w:val="Default"/>
        <w:numPr>
          <w:ilvl w:val="0"/>
          <w:numId w:val="2"/>
        </w:numPr>
        <w:jc w:val="both"/>
        <w:rPr>
          <w:color w:val="auto"/>
        </w:rPr>
      </w:pPr>
      <w:r w:rsidRPr="00DF0A4A">
        <w:rPr>
          <w:b/>
          <w:color w:val="auto"/>
        </w:rPr>
        <w:t>Visto</w:t>
      </w:r>
      <w:r w:rsidRPr="00DF0A4A">
        <w:rPr>
          <w:color w:val="auto"/>
        </w:rPr>
        <w:t xml:space="preserve"> i</w:t>
      </w:r>
      <w:r w:rsidRPr="00B82BBC">
        <w:rPr>
          <w:rFonts w:ascii="Arial" w:hAnsi="Arial" w:cs="Arial"/>
          <w:color w:val="auto"/>
        </w:rPr>
        <w:t xml:space="preserve">l </w:t>
      </w:r>
      <w:proofErr w:type="spellStart"/>
      <w:r w:rsidRPr="00B82BBC">
        <w:rPr>
          <w:color w:val="auto"/>
        </w:rPr>
        <w:t>D.Lgs</w:t>
      </w:r>
      <w:proofErr w:type="spellEnd"/>
      <w:r w:rsidRPr="00B82BBC">
        <w:rPr>
          <w:color w:val="auto"/>
        </w:rPr>
        <w:t xml:space="preserve"> n. 232 dell'Il dicembre 2016; </w:t>
      </w:r>
    </w:p>
    <w:p w:rsidR="00DF0A4A" w:rsidRPr="00DF0A4A" w:rsidRDefault="00DF0A4A" w:rsidP="00DF0A4A">
      <w:pPr>
        <w:pStyle w:val="v1msonormal"/>
        <w:numPr>
          <w:ilvl w:val="0"/>
          <w:numId w:val="2"/>
        </w:numPr>
        <w:shd w:val="clear" w:color="auto" w:fill="FFFFFF"/>
        <w:spacing w:before="0" w:beforeAutospacing="0" w:line="260" w:lineRule="atLeast"/>
        <w:jc w:val="both"/>
        <w:rPr>
          <w:color w:val="2C363A"/>
          <w:sz w:val="21"/>
          <w:szCs w:val="21"/>
        </w:rPr>
      </w:pPr>
      <w:r w:rsidRPr="00DF0A4A">
        <w:rPr>
          <w:b/>
          <w:color w:val="2C363A"/>
        </w:rPr>
        <w:t>Preso atto</w:t>
      </w:r>
      <w:r>
        <w:rPr>
          <w:color w:val="2C363A"/>
        </w:rPr>
        <w:t xml:space="preserve"> che </w:t>
      </w:r>
      <w:r w:rsidRPr="00DF0A4A">
        <w:rPr>
          <w:color w:val="2C363A"/>
        </w:rPr>
        <w:t>ai sensi dell' articolo 1, comma 769, della  legge del 30 dicembre 2024, n. 207, </w:t>
      </w:r>
      <w:r w:rsidRPr="00DF0A4A">
        <w:rPr>
          <w:i/>
          <w:iCs/>
          <w:color w:val="2C363A"/>
        </w:rPr>
        <w:t>"Al fine di rafforzare, in via straordinaria e temporanea, l'offerta di servizi sociali da parte dei piccoli comuni in difficoltà finanziaria, è istituito, nello stato di previsione del Ministero dell'interno, un fondo con la dotazione di 5 milioni di euro per ciascuno degli anni 2025 e 2026."</w:t>
      </w:r>
      <w:r w:rsidRPr="00DF0A4A">
        <w:rPr>
          <w:color w:val="2C363A"/>
        </w:rPr>
        <w:t>;</w:t>
      </w:r>
    </w:p>
    <w:p w:rsidR="00DF0A4A" w:rsidRPr="00DF0A4A" w:rsidRDefault="00DF0A4A" w:rsidP="00DF0A4A">
      <w:pPr>
        <w:pStyle w:val="v1msonormal"/>
        <w:numPr>
          <w:ilvl w:val="0"/>
          <w:numId w:val="2"/>
        </w:numPr>
        <w:shd w:val="clear" w:color="auto" w:fill="FFFFFF"/>
        <w:spacing w:before="0" w:beforeAutospacing="0" w:line="260" w:lineRule="atLeast"/>
        <w:jc w:val="both"/>
        <w:rPr>
          <w:color w:val="2C363A"/>
          <w:sz w:val="21"/>
          <w:szCs w:val="21"/>
        </w:rPr>
      </w:pPr>
      <w:r w:rsidRPr="00DF0A4A">
        <w:rPr>
          <w:b/>
          <w:color w:val="2C363A"/>
        </w:rPr>
        <w:t xml:space="preserve">Che </w:t>
      </w:r>
      <w:r w:rsidRPr="00DF0A4A">
        <w:rPr>
          <w:color w:val="2C363A"/>
        </w:rPr>
        <w:t>ai sensi del comma 770 del citato articolo 1, della legge 30 dicembre 2024, n. 207,  "</w:t>
      </w:r>
      <w:r w:rsidRPr="00DF0A4A">
        <w:rPr>
          <w:i/>
          <w:iCs/>
          <w:color w:val="2C363A"/>
        </w:rPr>
        <w:t>I contributi erogati a valere sul fondo di cui al comma 769 sono destinati ai comuni che soddisfano cumulativamente i seguenti requisiti:</w:t>
      </w:r>
    </w:p>
    <w:p w:rsidR="00DF0A4A" w:rsidRPr="00DF0A4A" w:rsidRDefault="00DF0A4A" w:rsidP="00DF0A4A">
      <w:pPr>
        <w:pStyle w:val="v1msonormal"/>
        <w:numPr>
          <w:ilvl w:val="0"/>
          <w:numId w:val="2"/>
        </w:numPr>
        <w:shd w:val="clear" w:color="auto" w:fill="FFFFFF"/>
        <w:spacing w:before="0" w:beforeAutospacing="0" w:line="260" w:lineRule="atLeast"/>
        <w:jc w:val="both"/>
        <w:rPr>
          <w:color w:val="2C363A"/>
          <w:sz w:val="21"/>
          <w:szCs w:val="21"/>
        </w:rPr>
      </w:pPr>
      <w:r w:rsidRPr="00DF0A4A">
        <w:rPr>
          <w:i/>
          <w:iCs/>
          <w:color w:val="2C363A"/>
        </w:rPr>
        <w:t>a) hanno una popolazione residente, come risultante dai dati dell'Istituto nazionale di statistica relativi al penultimo anno precedente, non superiore a 3.000 abitanti;</w:t>
      </w:r>
    </w:p>
    <w:p w:rsidR="00DF0A4A" w:rsidRPr="00DF0A4A" w:rsidRDefault="00DF0A4A" w:rsidP="00DF0A4A">
      <w:pPr>
        <w:pStyle w:val="v1msonormal"/>
        <w:numPr>
          <w:ilvl w:val="0"/>
          <w:numId w:val="2"/>
        </w:numPr>
        <w:shd w:val="clear" w:color="auto" w:fill="FFFFFF"/>
        <w:spacing w:before="0" w:beforeAutospacing="0" w:line="260" w:lineRule="atLeast"/>
        <w:jc w:val="both"/>
        <w:rPr>
          <w:color w:val="2C363A"/>
          <w:sz w:val="21"/>
          <w:szCs w:val="21"/>
        </w:rPr>
      </w:pPr>
      <w:r w:rsidRPr="00DF0A4A">
        <w:rPr>
          <w:i/>
          <w:iCs/>
          <w:color w:val="2C363A"/>
        </w:rPr>
        <w:t>b) hanno subìto una variazione percentuale negativa della popolazione residente nell'anno 2023 in misura superiore al 5 per cento del dato relativo alla popolazione residente risultante nell'anno 2011;</w:t>
      </w:r>
    </w:p>
    <w:p w:rsidR="00DF0A4A" w:rsidRPr="00DF0A4A" w:rsidRDefault="00DF0A4A" w:rsidP="00DF0A4A">
      <w:pPr>
        <w:pStyle w:val="v1msonormal"/>
        <w:numPr>
          <w:ilvl w:val="0"/>
          <w:numId w:val="2"/>
        </w:numPr>
        <w:shd w:val="clear" w:color="auto" w:fill="FFFFFF"/>
        <w:spacing w:before="0" w:beforeAutospacing="0" w:line="260" w:lineRule="atLeast"/>
        <w:jc w:val="both"/>
        <w:rPr>
          <w:color w:val="2C363A"/>
          <w:sz w:val="21"/>
          <w:szCs w:val="21"/>
        </w:rPr>
      </w:pPr>
      <w:r w:rsidRPr="00DF0A4A">
        <w:rPr>
          <w:i/>
          <w:iCs/>
          <w:color w:val="2C363A"/>
        </w:rPr>
        <w:t>c) sono classificati come comuni totalmente montani;</w:t>
      </w:r>
    </w:p>
    <w:p w:rsidR="00DF0A4A" w:rsidRPr="00DF0A4A" w:rsidRDefault="00DF0A4A" w:rsidP="00DF0A4A">
      <w:pPr>
        <w:pStyle w:val="v1msonormal"/>
        <w:numPr>
          <w:ilvl w:val="0"/>
          <w:numId w:val="2"/>
        </w:numPr>
        <w:shd w:val="clear" w:color="auto" w:fill="FFFFFF"/>
        <w:spacing w:before="0" w:beforeAutospacing="0" w:line="260" w:lineRule="atLeast"/>
        <w:jc w:val="both"/>
        <w:rPr>
          <w:color w:val="2C363A"/>
          <w:sz w:val="21"/>
          <w:szCs w:val="21"/>
        </w:rPr>
      </w:pPr>
      <w:r w:rsidRPr="00DF0A4A">
        <w:rPr>
          <w:i/>
          <w:iCs/>
          <w:color w:val="2C363A"/>
        </w:rPr>
        <w:t>d) sono in stato di dissesto o in procedura di riequilibrio finanziario pluriennale, ai sensi degli articoli 244 e 243-bis del testo unico delle leggi sull'ordinamento degli enti locali, di cui al decreto legislativo 18 agosto 2000, n. 267</w:t>
      </w:r>
      <w:r w:rsidRPr="00DF0A4A">
        <w:rPr>
          <w:color w:val="2C363A"/>
        </w:rPr>
        <w:t>";</w:t>
      </w:r>
    </w:p>
    <w:p w:rsidR="00DF0A4A" w:rsidRPr="00DF0A4A" w:rsidRDefault="00DF0A4A" w:rsidP="00DF0A4A">
      <w:pPr>
        <w:pStyle w:val="v1msonormal"/>
        <w:numPr>
          <w:ilvl w:val="0"/>
          <w:numId w:val="2"/>
        </w:numPr>
        <w:shd w:val="clear" w:color="auto" w:fill="FFFFFF"/>
        <w:spacing w:before="0" w:beforeAutospacing="0" w:line="260" w:lineRule="atLeast"/>
        <w:jc w:val="both"/>
        <w:rPr>
          <w:color w:val="2C363A"/>
          <w:sz w:val="21"/>
          <w:szCs w:val="21"/>
        </w:rPr>
      </w:pPr>
      <w:r w:rsidRPr="00DF0A4A">
        <w:rPr>
          <w:b/>
          <w:bCs/>
          <w:color w:val="2C363A"/>
        </w:rPr>
        <w:t>Visto</w:t>
      </w:r>
      <w:r w:rsidRPr="00DF0A4A">
        <w:rPr>
          <w:color w:val="2C363A"/>
        </w:rPr>
        <w:t xml:space="preserve"> altresì, il successivo comma 771 del medesimo articolo 1, che prevede che il riparto del fondo di cui al comma 769, dell'articolo 1, della citata legge n. 207 del 2024, è effettuato con decreto del Ministro dell'interno, di concerto con il Ministro dell'economia e delle finanze, sentita la Conferenza </w:t>
      </w:r>
      <w:proofErr w:type="spellStart"/>
      <w:r w:rsidRPr="00DF0A4A">
        <w:rPr>
          <w:color w:val="2C363A"/>
        </w:rPr>
        <w:t>Stato-città</w:t>
      </w:r>
      <w:proofErr w:type="spellEnd"/>
      <w:r w:rsidRPr="00DF0A4A">
        <w:rPr>
          <w:color w:val="2C363A"/>
        </w:rPr>
        <w:t xml:space="preserve"> ed autonomie locali, in proporzione alle spese della missione 12 così come risultanti dall'ultimo rendiconto approvato dall'ente;</w:t>
      </w:r>
    </w:p>
    <w:p w:rsidR="00DF0A4A" w:rsidRPr="00DF0A4A" w:rsidRDefault="00DF0A4A" w:rsidP="00DF0A4A">
      <w:pPr>
        <w:pStyle w:val="v1msonormal"/>
        <w:numPr>
          <w:ilvl w:val="0"/>
          <w:numId w:val="2"/>
        </w:numPr>
        <w:shd w:val="clear" w:color="auto" w:fill="FFFFFF"/>
        <w:spacing w:before="0" w:beforeAutospacing="0" w:line="260" w:lineRule="atLeast"/>
        <w:jc w:val="both"/>
        <w:rPr>
          <w:color w:val="2C363A"/>
          <w:sz w:val="21"/>
          <w:szCs w:val="21"/>
        </w:rPr>
      </w:pPr>
      <w:r w:rsidRPr="00DF0A4A">
        <w:rPr>
          <w:b/>
          <w:bCs/>
          <w:color w:val="2C363A"/>
        </w:rPr>
        <w:t>Ritenuto </w:t>
      </w:r>
      <w:r w:rsidRPr="00DF0A4A">
        <w:rPr>
          <w:color w:val="2C363A"/>
        </w:rPr>
        <w:t>che, ai fini della ripartizione del fondo di cui al menzionato articolo 1, comma 769, della legge 30 dicembre 2024, n. 207, con particolare riferimento agli enti in dissesto finanziario, debbano essere presi in considerazione anche gli enti in dissesto fuori dai cinque anni dall'anno dell'ipotesi con gli organismi straordinari di liquidazione che non hanno approvato il rendiconto di gestione, come risultanti dalla banca dati del Ministero dell'interno - Dipartimento per gli affari interni e territoriali;</w:t>
      </w:r>
    </w:p>
    <w:p w:rsidR="00DF0A4A" w:rsidRPr="00DF0A4A" w:rsidRDefault="00DF0A4A" w:rsidP="00DF0A4A">
      <w:pPr>
        <w:pStyle w:val="v1msonormal"/>
        <w:numPr>
          <w:ilvl w:val="0"/>
          <w:numId w:val="2"/>
        </w:numPr>
        <w:shd w:val="clear" w:color="auto" w:fill="FFFFFF"/>
        <w:spacing w:before="0" w:beforeAutospacing="0" w:line="260" w:lineRule="atLeast"/>
        <w:jc w:val="both"/>
        <w:rPr>
          <w:color w:val="2C363A"/>
          <w:sz w:val="21"/>
          <w:szCs w:val="21"/>
        </w:rPr>
      </w:pPr>
      <w:r w:rsidRPr="00DF0A4A">
        <w:rPr>
          <w:b/>
          <w:bCs/>
          <w:color w:val="2C363A"/>
        </w:rPr>
        <w:t>Visto</w:t>
      </w:r>
      <w:r w:rsidRPr="00DF0A4A">
        <w:rPr>
          <w:bCs/>
          <w:color w:val="2C363A"/>
        </w:rPr>
        <w:t xml:space="preserve"> il Decreto del  Ministero dell'Interno di concerto con il MEF del 24.06.2025</w:t>
      </w:r>
      <w:r w:rsidRPr="00DF0A4A">
        <w:rPr>
          <w:b/>
          <w:bCs/>
          <w:color w:val="2C363A"/>
        </w:rPr>
        <w:t xml:space="preserve"> ,</w:t>
      </w:r>
      <w:r w:rsidRPr="00DF0A4A">
        <w:rPr>
          <w:color w:val="2C363A"/>
        </w:rPr>
        <w:t xml:space="preserve"> acquisito con  nota </w:t>
      </w:r>
      <w:proofErr w:type="spellStart"/>
      <w:r w:rsidRPr="00DF0A4A">
        <w:rPr>
          <w:color w:val="2C363A"/>
        </w:rPr>
        <w:t>prot</w:t>
      </w:r>
      <w:proofErr w:type="spellEnd"/>
      <w:r w:rsidRPr="00DF0A4A">
        <w:rPr>
          <w:color w:val="2C363A"/>
        </w:rPr>
        <w:t>. n. 9067 del 04.09.2025, dal quale si evince  che il nostro   Ente  risulta assegnatario di un contributo  straordinario  dell'importo di € 217.922,83  per ciascuna annualità 2025 e 2026,  da destinare al miglioramento e rafforzamento dei Servizi Sociali;</w:t>
      </w:r>
    </w:p>
    <w:p w:rsidR="00E4545A" w:rsidRPr="00B82BBC" w:rsidRDefault="00E4545A" w:rsidP="00B82BBC">
      <w:pPr>
        <w:pStyle w:val="CM3"/>
        <w:numPr>
          <w:ilvl w:val="0"/>
          <w:numId w:val="2"/>
        </w:numPr>
        <w:jc w:val="both"/>
      </w:pPr>
      <w:r w:rsidRPr="00DF0A4A">
        <w:rPr>
          <w:b/>
        </w:rPr>
        <w:t>Dato che</w:t>
      </w:r>
      <w:r w:rsidRPr="00B82BBC">
        <w:t xml:space="preserve"> l'importo</w:t>
      </w:r>
      <w:r w:rsidR="00A040FA">
        <w:t xml:space="preserve"> dell’affidamento</w:t>
      </w:r>
      <w:r w:rsidRPr="00B82BBC">
        <w:t xml:space="preserve"> è inferiore ad €. 140.000,00 pertanto può </w:t>
      </w:r>
      <w:proofErr w:type="spellStart"/>
      <w:r w:rsidRPr="00B82BBC">
        <w:t>procedersi</w:t>
      </w:r>
      <w:proofErr w:type="spellEnd"/>
      <w:r w:rsidRPr="00B82BBC">
        <w:t xml:space="preserve"> mediante affidamento diretto sul sistema </w:t>
      </w:r>
      <w:r w:rsidRPr="00B82BBC">
        <w:rPr>
          <w:i/>
          <w:iCs/>
        </w:rPr>
        <w:t xml:space="preserve">Acquisti in rete </w:t>
      </w:r>
      <w:r w:rsidRPr="00B82BBC">
        <w:t>-</w:t>
      </w:r>
      <w:r w:rsidRPr="00B82BBC">
        <w:rPr>
          <w:i/>
          <w:iCs/>
        </w:rPr>
        <w:t xml:space="preserve">Sistemi di </w:t>
      </w:r>
      <w:proofErr w:type="spellStart"/>
      <w:r w:rsidRPr="00B82BBC">
        <w:rPr>
          <w:i/>
          <w:iCs/>
        </w:rPr>
        <w:t>E-Procurement</w:t>
      </w:r>
      <w:proofErr w:type="spellEnd"/>
      <w:r w:rsidRPr="00B82BBC">
        <w:rPr>
          <w:i/>
          <w:iCs/>
        </w:rPr>
        <w:t xml:space="preserve">/MEPA, </w:t>
      </w:r>
      <w:r w:rsidRPr="00B82BBC">
        <w:t xml:space="preserve">ai sensi dell'art. 50, comma l, letto b) del </w:t>
      </w:r>
      <w:proofErr w:type="spellStart"/>
      <w:r w:rsidRPr="00B82BBC">
        <w:t>D.Lgs.</w:t>
      </w:r>
      <w:proofErr w:type="spellEnd"/>
      <w:r w:rsidRPr="00B82BBC">
        <w:t xml:space="preserve"> n. 36/2023, con </w:t>
      </w:r>
      <w:r w:rsidRPr="00B82BBC">
        <w:rPr>
          <w:rFonts w:ascii="Arial" w:hAnsi="Arial" w:cs="Arial"/>
        </w:rPr>
        <w:t xml:space="preserve">il </w:t>
      </w:r>
      <w:r w:rsidRPr="00B82BBC">
        <w:t xml:space="preserve">criterio del Minor Prezzo ai sensi dell'art. 108 del </w:t>
      </w:r>
      <w:proofErr w:type="spellStart"/>
      <w:r w:rsidRPr="00B82BBC">
        <w:t>D.Lgs.</w:t>
      </w:r>
      <w:proofErr w:type="spellEnd"/>
      <w:r w:rsidRPr="00B82BBC">
        <w:t xml:space="preserve"> n. 36/2023; </w:t>
      </w:r>
    </w:p>
    <w:p w:rsidR="00E4545A" w:rsidRPr="00B82BBC" w:rsidRDefault="00E4545A" w:rsidP="00B82BBC">
      <w:pPr>
        <w:pStyle w:val="CM3"/>
        <w:numPr>
          <w:ilvl w:val="0"/>
          <w:numId w:val="2"/>
        </w:numPr>
        <w:jc w:val="both"/>
      </w:pPr>
      <w:r w:rsidRPr="00B82BBC">
        <w:t xml:space="preserve">Luogo di esecuzione: Comune di Monterosso Almo; </w:t>
      </w:r>
    </w:p>
    <w:p w:rsidR="00E4545A" w:rsidRPr="00B82BBC" w:rsidRDefault="00E4545A" w:rsidP="00B82BBC">
      <w:pPr>
        <w:pStyle w:val="CM3"/>
        <w:numPr>
          <w:ilvl w:val="0"/>
          <w:numId w:val="2"/>
        </w:numPr>
        <w:spacing w:after="745"/>
        <w:jc w:val="both"/>
      </w:pPr>
      <w:r w:rsidRPr="00B82BBC">
        <w:t xml:space="preserve">RUP: Dott.ssa Vizzini Papa </w:t>
      </w:r>
      <w:proofErr w:type="spellStart"/>
      <w:r w:rsidRPr="00B82BBC">
        <w:t>Palmina</w:t>
      </w:r>
      <w:proofErr w:type="spellEnd"/>
      <w:r w:rsidRPr="00B82BBC">
        <w:t xml:space="preserve"> </w:t>
      </w:r>
    </w:p>
    <w:p w:rsidR="00E4545A" w:rsidRPr="00B82BBC" w:rsidRDefault="00E4545A" w:rsidP="00E4545A">
      <w:pPr>
        <w:pStyle w:val="CM4"/>
        <w:jc w:val="both"/>
      </w:pPr>
      <w:r w:rsidRPr="00B82BBC">
        <w:rPr>
          <w:rFonts w:ascii="Arial" w:hAnsi="Arial" w:cs="Arial"/>
          <w:b/>
          <w:bCs/>
        </w:rPr>
        <w:lastRenderedPageBreak/>
        <w:t xml:space="preserve">OGGETTO: </w:t>
      </w:r>
      <w:r w:rsidRPr="00B82BBC">
        <w:t xml:space="preserve">Invito ad Agenzia Interinale a presentare offerta per l'individuazione </w:t>
      </w:r>
      <w:r w:rsidR="00005CA0">
        <w:t>della</w:t>
      </w:r>
      <w:r w:rsidRPr="00B82BBC">
        <w:t xml:space="preserve"> fornitura di </w:t>
      </w:r>
    </w:p>
    <w:p w:rsidR="00E4545A" w:rsidRPr="00B82BBC" w:rsidRDefault="00E4545A" w:rsidP="00E4545A">
      <w:pPr>
        <w:pStyle w:val="CM16"/>
        <w:spacing w:after="265" w:line="276" w:lineRule="atLeast"/>
        <w:jc w:val="both"/>
      </w:pPr>
      <w:r w:rsidRPr="00B82BBC">
        <w:t xml:space="preserve">n. </w:t>
      </w:r>
      <w:r w:rsidR="00BD4AF3">
        <w:t>4</w:t>
      </w:r>
      <w:r w:rsidRPr="00B82BBC">
        <w:t xml:space="preserve"> unità </w:t>
      </w:r>
      <w:r w:rsidR="00A040FA">
        <w:t>,</w:t>
      </w:r>
      <w:r w:rsidRPr="00B82BBC">
        <w:t xml:space="preserve"> profilo </w:t>
      </w:r>
      <w:r w:rsidR="00BD4AF3">
        <w:t>Amministrativo Istruttore</w:t>
      </w:r>
      <w:r w:rsidRPr="00B82BBC">
        <w:t>,</w:t>
      </w:r>
      <w:r w:rsidR="00BD4AF3">
        <w:t xml:space="preserve"> Contabile Istruttore, Educatore Asilo Nido, Assistente Istruttore Educatore</w:t>
      </w:r>
      <w:r w:rsidRPr="00B82BBC">
        <w:t xml:space="preserve"> al fine di procedere ad affidamento diretto, da esperire sul sistema Acquisti in rete -Sistemi di </w:t>
      </w:r>
      <w:proofErr w:type="spellStart"/>
      <w:r w:rsidRPr="00B82BBC">
        <w:rPr>
          <w:i/>
          <w:iCs/>
        </w:rPr>
        <w:t>E-Procurement</w:t>
      </w:r>
      <w:proofErr w:type="spellEnd"/>
      <w:r w:rsidRPr="00B82BBC">
        <w:rPr>
          <w:i/>
          <w:iCs/>
        </w:rPr>
        <w:t xml:space="preserve">/MEPA, </w:t>
      </w:r>
      <w:r w:rsidRPr="00B82BBC">
        <w:t xml:space="preserve">ai sensi dell'art. 50, comma l, letto b) del </w:t>
      </w:r>
      <w:proofErr w:type="spellStart"/>
      <w:r w:rsidRPr="00B82BBC">
        <w:t>D.Lgs.</w:t>
      </w:r>
      <w:proofErr w:type="spellEnd"/>
      <w:r w:rsidRPr="00B82BBC">
        <w:t xml:space="preserve"> n. 36/2023, con il criterio del Minor Prezzo </w:t>
      </w:r>
      <w:r w:rsidRPr="00B82BBC">
        <w:rPr>
          <w:rFonts w:ascii="Arial" w:hAnsi="Arial" w:cs="Arial"/>
        </w:rPr>
        <w:t xml:space="preserve">ai </w:t>
      </w:r>
      <w:r w:rsidRPr="00B82BBC">
        <w:t xml:space="preserve">sensi dell'art. 108 del medesimo decreto. </w:t>
      </w:r>
    </w:p>
    <w:p w:rsidR="00E4545A" w:rsidRPr="00B82BBC" w:rsidRDefault="00E4545A" w:rsidP="00E4545A">
      <w:pPr>
        <w:pStyle w:val="CM16"/>
        <w:spacing w:after="265" w:line="276" w:lineRule="atLeast"/>
        <w:jc w:val="both"/>
      </w:pPr>
      <w:r w:rsidRPr="00B82BBC">
        <w:t xml:space="preserve">Il Comune di Monterosso Almo, ha urgente ed inderogabile necessità di potenziare e migliorare il Servizio Sociale Professionale. </w:t>
      </w:r>
    </w:p>
    <w:p w:rsidR="00B82BBC" w:rsidRDefault="00E4545A" w:rsidP="00B82BBC">
      <w:pPr>
        <w:pStyle w:val="CM16"/>
        <w:spacing w:after="265" w:line="278" w:lineRule="atLeast"/>
      </w:pPr>
      <w:r w:rsidRPr="00DF0A4A">
        <w:rPr>
          <w:b/>
        </w:rPr>
        <w:t>Ritenuto</w:t>
      </w:r>
      <w:r w:rsidRPr="00B82BBC">
        <w:t xml:space="preserve"> necessario avviare la procedura con cui affidare a un'agenzia interinale la somministrazione di lavoro temporaneo per la qualifica professionale</w:t>
      </w:r>
      <w:r w:rsidR="00DF0A4A">
        <w:t xml:space="preserve"> come sopra indicato part </w:t>
      </w:r>
      <w:proofErr w:type="spellStart"/>
      <w:r w:rsidR="00DF0A4A">
        <w:t>time</w:t>
      </w:r>
      <w:proofErr w:type="spellEnd"/>
      <w:r w:rsidR="00DF0A4A">
        <w:t xml:space="preserve"> 24 ore settimanali per mesi 12 prorogabili</w:t>
      </w:r>
      <w:r w:rsidRPr="00B82BBC">
        <w:t xml:space="preserve">: </w:t>
      </w:r>
    </w:p>
    <w:p w:rsidR="00DF0A4A" w:rsidRPr="00DF0A4A" w:rsidRDefault="00DF0A4A" w:rsidP="00DF0A4A">
      <w:pPr>
        <w:pStyle w:val="Default"/>
      </w:pPr>
      <w:r w:rsidRPr="00B6537B">
        <w:rPr>
          <w:b/>
        </w:rPr>
        <w:t>Le funzioni amministrative e contabili nei servizi sociali includ</w:t>
      </w:r>
      <w:r w:rsidR="00B06CEE" w:rsidRPr="00B6537B">
        <w:rPr>
          <w:b/>
        </w:rPr>
        <w:t>ono</w:t>
      </w:r>
      <w:r w:rsidR="00B06CEE">
        <w:t>:</w:t>
      </w:r>
    </w:p>
    <w:p w:rsidR="00B06CEE" w:rsidRDefault="00B06CEE" w:rsidP="00B06CEE">
      <w:pPr>
        <w:pStyle w:val="CM16"/>
        <w:numPr>
          <w:ilvl w:val="0"/>
          <w:numId w:val="3"/>
        </w:numPr>
        <w:jc w:val="both"/>
      </w:pPr>
      <w:r>
        <w:t>Gestione delle risorse economiche</w:t>
      </w:r>
    </w:p>
    <w:p w:rsidR="00B06CEE" w:rsidRDefault="00B06CEE" w:rsidP="00B06CEE">
      <w:pPr>
        <w:pStyle w:val="CM16"/>
        <w:numPr>
          <w:ilvl w:val="0"/>
          <w:numId w:val="3"/>
        </w:numPr>
        <w:jc w:val="both"/>
      </w:pPr>
      <w:r>
        <w:t>Liquidazione di aiuti e contributi, la rendicontazione verso enti e cittadini;</w:t>
      </w:r>
    </w:p>
    <w:p w:rsidR="00B06CEE" w:rsidRDefault="00B06CEE" w:rsidP="00B06CEE">
      <w:pPr>
        <w:pStyle w:val="CM16"/>
        <w:numPr>
          <w:ilvl w:val="0"/>
          <w:numId w:val="3"/>
        </w:numPr>
        <w:jc w:val="both"/>
      </w:pPr>
      <w:r>
        <w:t>Assicurare il rispetto delle leggi e dei regolamenti in materia di servizi sociali, come la privacy e la gestione dei dati sensibili;</w:t>
      </w:r>
      <w:r w:rsidR="00E4545A" w:rsidRPr="00B82BBC">
        <w:t xml:space="preserve"> </w:t>
      </w:r>
      <w:r w:rsidR="00B82BBC">
        <w:t xml:space="preserve"> </w:t>
      </w:r>
    </w:p>
    <w:p w:rsidR="00B06CEE" w:rsidRDefault="00B06CEE" w:rsidP="00B06CEE">
      <w:pPr>
        <w:pStyle w:val="CM16"/>
        <w:numPr>
          <w:ilvl w:val="0"/>
          <w:numId w:val="3"/>
        </w:numPr>
        <w:jc w:val="both"/>
      </w:pPr>
      <w:r>
        <w:t>Predisposizione e gestione del bilancio del settore sociale, rendiconti finanziari e certificazioni;</w:t>
      </w:r>
    </w:p>
    <w:p w:rsidR="00B06CEE" w:rsidRDefault="00B06CEE" w:rsidP="00B06CEE">
      <w:pPr>
        <w:pStyle w:val="CM16"/>
        <w:numPr>
          <w:ilvl w:val="0"/>
          <w:numId w:val="3"/>
        </w:numPr>
        <w:jc w:val="both"/>
      </w:pPr>
      <w:r>
        <w:t>Tenuta dei conti per i progetti speciali e gli interventi finanziati da risorse esterne;</w:t>
      </w:r>
    </w:p>
    <w:p w:rsidR="00B06CEE" w:rsidRPr="00B06CEE" w:rsidRDefault="00B06CEE" w:rsidP="00B06CEE">
      <w:pPr>
        <w:pStyle w:val="Default"/>
        <w:numPr>
          <w:ilvl w:val="0"/>
          <w:numId w:val="3"/>
        </w:numPr>
      </w:pPr>
      <w:r>
        <w:t>Pratiche amministrative, rendicontazione a Enti, supporto attività Ufficio personale adempimenti normativi e contabili;</w:t>
      </w:r>
    </w:p>
    <w:p w:rsidR="00B6537B" w:rsidRDefault="00B06CEE" w:rsidP="00B06CEE">
      <w:pPr>
        <w:pStyle w:val="CM16"/>
        <w:jc w:val="both"/>
      </w:pPr>
      <w:r>
        <w:t xml:space="preserve">Queste funzioni garantiscono che dietro le decisioni di assistenza ci sia una solida </w:t>
      </w:r>
      <w:r w:rsidR="00B6537B">
        <w:t>struttura di gestione finanziaria e amministrativa, assicurando efficienza e legalità nell’erogazione dei servizi alla cittadinanza;</w:t>
      </w:r>
    </w:p>
    <w:p w:rsidR="00B6537B" w:rsidRDefault="00B6537B" w:rsidP="00B06CEE">
      <w:pPr>
        <w:pStyle w:val="CM16"/>
        <w:jc w:val="both"/>
      </w:pPr>
      <w:r w:rsidRPr="00B6537B">
        <w:rPr>
          <w:b/>
        </w:rPr>
        <w:t>Potenziamento e supporto Servizio Asilo Nido</w:t>
      </w:r>
      <w:r>
        <w:t>:</w:t>
      </w:r>
      <w:r w:rsidR="00B06CEE">
        <w:t xml:space="preserve"> </w:t>
      </w:r>
      <w:r w:rsidR="00B82BBC">
        <w:t xml:space="preserve"> </w:t>
      </w:r>
    </w:p>
    <w:p w:rsidR="00B82BBC" w:rsidRDefault="00B6537B" w:rsidP="00B6537B">
      <w:pPr>
        <w:pStyle w:val="CM16"/>
        <w:numPr>
          <w:ilvl w:val="0"/>
          <w:numId w:val="9"/>
        </w:numPr>
        <w:jc w:val="both"/>
      </w:pPr>
      <w:r>
        <w:t>Assistenza nelle routine quotidiane;</w:t>
      </w:r>
    </w:p>
    <w:p w:rsidR="00B6537B" w:rsidRDefault="00B6537B" w:rsidP="00B6537B">
      <w:pPr>
        <w:pStyle w:val="Default"/>
        <w:numPr>
          <w:ilvl w:val="0"/>
          <w:numId w:val="9"/>
        </w:numPr>
      </w:pPr>
      <w:r>
        <w:t>Progettazione e realizzazione di attività ludico – educative per stimolare la creatività, la socializzazione, il riconoscimento delle emozioni e l’autonomia;</w:t>
      </w:r>
    </w:p>
    <w:p w:rsidR="00B6537B" w:rsidRDefault="00B6537B" w:rsidP="00B6537B">
      <w:pPr>
        <w:pStyle w:val="Default"/>
        <w:numPr>
          <w:ilvl w:val="0"/>
          <w:numId w:val="9"/>
        </w:numPr>
      </w:pPr>
      <w:r>
        <w:t>Creazione di spazi sicuri, stimolanti e accoglienti, adattando tempi e spazi alle esigenze dei bambini;</w:t>
      </w:r>
    </w:p>
    <w:p w:rsidR="00B6537B" w:rsidRDefault="00B6537B" w:rsidP="00B6537B">
      <w:pPr>
        <w:pStyle w:val="Default"/>
        <w:numPr>
          <w:ilvl w:val="0"/>
          <w:numId w:val="9"/>
        </w:numPr>
      </w:pPr>
      <w:r>
        <w:t>Costruzione di un rapporto di fiducia con ogni bambino, mediazione con le famiglie e collaborazione con l’èquipe educativa;</w:t>
      </w:r>
    </w:p>
    <w:p w:rsidR="00B6537B" w:rsidRPr="00B6537B" w:rsidRDefault="00B6537B" w:rsidP="00B6537B">
      <w:pPr>
        <w:pStyle w:val="Default"/>
        <w:numPr>
          <w:ilvl w:val="0"/>
          <w:numId w:val="9"/>
        </w:numPr>
      </w:pPr>
      <w:r>
        <w:t>Monitoraggio dello sviluppo individuale dei bambini e valutazione del percorso educativo.</w:t>
      </w:r>
    </w:p>
    <w:p w:rsidR="00B82BBC" w:rsidRDefault="00E4545A" w:rsidP="00B82BBC">
      <w:pPr>
        <w:pStyle w:val="CM16"/>
        <w:numPr>
          <w:ilvl w:val="0"/>
          <w:numId w:val="3"/>
        </w:numPr>
      </w:pPr>
      <w:r w:rsidRPr="00B82BBC">
        <w:t xml:space="preserve">Presa in carico attraverso le fasi del processo di aiuto: Accoglienza della domanda, Approfondimenti e valutazione del bisogno, elaborazione e condivisione del progetto/contratto attuazione degli interventi previsti dal progetto, verifiche periodiche, </w:t>
      </w:r>
    </w:p>
    <w:p w:rsidR="00B82BBC" w:rsidRDefault="00E4545A" w:rsidP="00B82BBC">
      <w:pPr>
        <w:pStyle w:val="CM16"/>
        <w:numPr>
          <w:ilvl w:val="0"/>
          <w:numId w:val="3"/>
        </w:numPr>
        <w:spacing w:line="360" w:lineRule="auto"/>
      </w:pPr>
      <w:r w:rsidRPr="00B82BBC">
        <w:t xml:space="preserve">Consulenza sociale; </w:t>
      </w:r>
    </w:p>
    <w:p w:rsidR="009D71E7" w:rsidRDefault="00E4545A" w:rsidP="00B6537B">
      <w:pPr>
        <w:pStyle w:val="CM17"/>
        <w:numPr>
          <w:ilvl w:val="0"/>
          <w:numId w:val="5"/>
        </w:numPr>
        <w:spacing w:line="276" w:lineRule="atLeast"/>
        <w:ind w:left="426" w:firstLine="0"/>
        <w:jc w:val="both"/>
      </w:pPr>
      <w:r w:rsidRPr="00E01C82">
        <w:t>Raccordo con le diverse realtà sociali del territorio;</w:t>
      </w:r>
    </w:p>
    <w:p w:rsidR="00E4545A" w:rsidRDefault="009D71E7" w:rsidP="009D71E7">
      <w:pPr>
        <w:pStyle w:val="CM17"/>
        <w:spacing w:line="360" w:lineRule="auto"/>
        <w:jc w:val="both"/>
      </w:pPr>
      <w:r>
        <w:t xml:space="preserve">L’educatore è una figura poliedrica che si occupa sia dall’aspetto pratico della cura sia dello sviluppo cognitivo e affettivo, lavorando in èquipe e mantenendo un forte legame con la famiglia. </w:t>
      </w:r>
      <w:r w:rsidR="00E4545A" w:rsidRPr="00E01C82">
        <w:t xml:space="preserve"> </w:t>
      </w:r>
    </w:p>
    <w:p w:rsidR="00336CF0" w:rsidRPr="005671FB" w:rsidRDefault="00E4545A" w:rsidP="009D71E7">
      <w:pPr>
        <w:spacing w:after="0" w:line="360" w:lineRule="auto"/>
        <w:jc w:val="both"/>
        <w:rPr>
          <w:rFonts w:ascii="Times New Roman" w:hAnsi="Times New Roman" w:cs="Times New Roman"/>
          <w:sz w:val="24"/>
          <w:szCs w:val="24"/>
        </w:rPr>
      </w:pPr>
      <w:r w:rsidRPr="005671FB">
        <w:rPr>
          <w:rFonts w:ascii="Times New Roman" w:hAnsi="Times New Roman" w:cs="Times New Roman"/>
          <w:sz w:val="24"/>
          <w:szCs w:val="24"/>
        </w:rPr>
        <w:t xml:space="preserve">L'attività verrà svolta prevedendo </w:t>
      </w:r>
      <w:r w:rsidR="005671FB" w:rsidRPr="005671FB">
        <w:rPr>
          <w:rFonts w:ascii="Times New Roman" w:hAnsi="Times New Roman" w:cs="Times New Roman"/>
          <w:sz w:val="24"/>
          <w:szCs w:val="24"/>
        </w:rPr>
        <w:t>24</w:t>
      </w:r>
      <w:r w:rsidRPr="005671FB">
        <w:rPr>
          <w:rFonts w:ascii="Times New Roman" w:hAnsi="Times New Roman" w:cs="Times New Roman"/>
          <w:sz w:val="24"/>
          <w:szCs w:val="24"/>
        </w:rPr>
        <w:t xml:space="preserve"> ore settimanali, per 12</w:t>
      </w:r>
      <w:r w:rsidR="00A040FA">
        <w:rPr>
          <w:rFonts w:ascii="Times New Roman" w:hAnsi="Times New Roman" w:cs="Times New Roman"/>
          <w:sz w:val="24"/>
          <w:szCs w:val="24"/>
        </w:rPr>
        <w:t xml:space="preserve"> mesi</w:t>
      </w:r>
      <w:r w:rsidRPr="005671FB">
        <w:rPr>
          <w:rFonts w:ascii="Times New Roman" w:hAnsi="Times New Roman" w:cs="Times New Roman"/>
          <w:sz w:val="24"/>
          <w:szCs w:val="24"/>
        </w:rPr>
        <w:t xml:space="preserve"> (dodici)</w:t>
      </w:r>
      <w:r w:rsidR="00BD4AF3">
        <w:rPr>
          <w:rFonts w:ascii="Times New Roman" w:hAnsi="Times New Roman" w:cs="Times New Roman"/>
          <w:sz w:val="24"/>
          <w:szCs w:val="24"/>
        </w:rPr>
        <w:t xml:space="preserve"> </w:t>
      </w:r>
      <w:r w:rsidR="005671FB" w:rsidRPr="005671FB">
        <w:rPr>
          <w:rFonts w:ascii="Times New Roman" w:hAnsi="Times New Roman" w:cs="Times New Roman"/>
          <w:sz w:val="24"/>
          <w:szCs w:val="24"/>
        </w:rPr>
        <w:t>prorogabile per ulteriore mesi 12</w:t>
      </w:r>
      <w:r w:rsidRPr="005671FB">
        <w:rPr>
          <w:rFonts w:ascii="Times New Roman" w:hAnsi="Times New Roman" w:cs="Times New Roman"/>
          <w:sz w:val="24"/>
          <w:szCs w:val="24"/>
        </w:rPr>
        <w:t xml:space="preserve"> ed avrà comunque una durata pari al completamento delle ore previste per la copertura dello stanziamento. L'inizio dell'attività coinciderà con quanto riportato sul provvedimento di incarico/affidamento del </w:t>
      </w:r>
      <w:r w:rsidR="009D71E7">
        <w:rPr>
          <w:rFonts w:ascii="Times New Roman" w:hAnsi="Times New Roman" w:cs="Times New Roman"/>
          <w:sz w:val="24"/>
          <w:szCs w:val="24"/>
        </w:rPr>
        <w:t>S</w:t>
      </w:r>
      <w:r w:rsidRPr="005671FB">
        <w:rPr>
          <w:rFonts w:ascii="Times New Roman" w:hAnsi="Times New Roman" w:cs="Times New Roman"/>
          <w:sz w:val="24"/>
          <w:szCs w:val="24"/>
        </w:rPr>
        <w:t>ervizio stilato dal</w:t>
      </w:r>
      <w:r w:rsidR="005671FB" w:rsidRPr="005671FB">
        <w:rPr>
          <w:rFonts w:ascii="Times New Roman" w:hAnsi="Times New Roman" w:cs="Times New Roman"/>
          <w:sz w:val="24"/>
          <w:szCs w:val="24"/>
        </w:rPr>
        <w:t xml:space="preserve">la Responsabile dell’Area Vigilanza – Servizi Sociali Servizi Culturali, </w:t>
      </w:r>
      <w:r w:rsidR="009D71E7">
        <w:rPr>
          <w:rFonts w:ascii="Times New Roman" w:hAnsi="Times New Roman" w:cs="Times New Roman"/>
          <w:sz w:val="24"/>
          <w:szCs w:val="24"/>
        </w:rPr>
        <w:t>T</w:t>
      </w:r>
      <w:r w:rsidR="005671FB" w:rsidRPr="005671FB">
        <w:rPr>
          <w:rFonts w:ascii="Times New Roman" w:hAnsi="Times New Roman" w:cs="Times New Roman"/>
          <w:sz w:val="24"/>
          <w:szCs w:val="24"/>
        </w:rPr>
        <w:t xml:space="preserve">urismo,   </w:t>
      </w:r>
    </w:p>
    <w:p w:rsidR="00E4545A" w:rsidRPr="00E01C82" w:rsidRDefault="00E4545A" w:rsidP="009D71E7">
      <w:pPr>
        <w:spacing w:line="360" w:lineRule="auto"/>
        <w:jc w:val="both"/>
        <w:rPr>
          <w:b/>
          <w:sz w:val="24"/>
          <w:szCs w:val="24"/>
        </w:rPr>
      </w:pPr>
      <w:r w:rsidRPr="00E01C82">
        <w:rPr>
          <w:sz w:val="24"/>
          <w:szCs w:val="24"/>
        </w:rPr>
        <w:t xml:space="preserve">Qui di seguito il </w:t>
      </w:r>
      <w:r w:rsidRPr="00E01C82">
        <w:rPr>
          <w:b/>
          <w:sz w:val="24"/>
          <w:szCs w:val="24"/>
        </w:rPr>
        <w:t>QUADRO ECONOMICO</w:t>
      </w:r>
    </w:p>
    <w:tbl>
      <w:tblPr>
        <w:tblStyle w:val="Grigliatabella"/>
        <w:tblW w:w="10598" w:type="dxa"/>
        <w:tblLayout w:type="fixed"/>
        <w:tblLook w:val="04A0"/>
      </w:tblPr>
      <w:tblGrid>
        <w:gridCol w:w="2802"/>
        <w:gridCol w:w="1417"/>
        <w:gridCol w:w="1470"/>
        <w:gridCol w:w="1378"/>
        <w:gridCol w:w="1484"/>
        <w:gridCol w:w="2047"/>
      </w:tblGrid>
      <w:tr w:rsidR="00623D6D" w:rsidRPr="00B82BBC" w:rsidTr="00B16CA4">
        <w:tc>
          <w:tcPr>
            <w:tcW w:w="2802" w:type="dxa"/>
          </w:tcPr>
          <w:p w:rsidR="00E4545A" w:rsidRPr="00B82BBC" w:rsidRDefault="00E4545A" w:rsidP="00E4545A">
            <w:pPr>
              <w:rPr>
                <w:b/>
                <w:sz w:val="24"/>
                <w:szCs w:val="24"/>
              </w:rPr>
            </w:pPr>
            <w:r w:rsidRPr="00B82BBC">
              <w:rPr>
                <w:b/>
                <w:sz w:val="24"/>
                <w:szCs w:val="24"/>
              </w:rPr>
              <w:t>CCNL COMPARTO FUNZIONI LOCALI</w:t>
            </w:r>
          </w:p>
        </w:tc>
        <w:tc>
          <w:tcPr>
            <w:tcW w:w="1417" w:type="dxa"/>
          </w:tcPr>
          <w:p w:rsidR="00E4545A" w:rsidRPr="00B82BBC" w:rsidRDefault="00E4545A" w:rsidP="00E4545A">
            <w:pPr>
              <w:rPr>
                <w:b/>
                <w:sz w:val="24"/>
                <w:szCs w:val="24"/>
              </w:rPr>
            </w:pPr>
            <w:r w:rsidRPr="00B82BBC">
              <w:rPr>
                <w:b/>
                <w:sz w:val="24"/>
                <w:szCs w:val="24"/>
              </w:rPr>
              <w:t>COSTO                    ORARIO *</w:t>
            </w:r>
          </w:p>
        </w:tc>
        <w:tc>
          <w:tcPr>
            <w:tcW w:w="1470" w:type="dxa"/>
          </w:tcPr>
          <w:p w:rsidR="00E4545A" w:rsidRPr="00B82BBC" w:rsidRDefault="00B16CA4" w:rsidP="00E4545A">
            <w:pPr>
              <w:rPr>
                <w:b/>
                <w:sz w:val="24"/>
                <w:szCs w:val="24"/>
              </w:rPr>
            </w:pPr>
            <w:r>
              <w:rPr>
                <w:b/>
                <w:sz w:val="24"/>
                <w:szCs w:val="24"/>
              </w:rPr>
              <w:t xml:space="preserve">N. unità personale </w:t>
            </w:r>
          </w:p>
        </w:tc>
        <w:tc>
          <w:tcPr>
            <w:tcW w:w="1378" w:type="dxa"/>
          </w:tcPr>
          <w:p w:rsidR="00E4545A" w:rsidRPr="00B82BBC" w:rsidRDefault="00E4545A" w:rsidP="00E4545A">
            <w:pPr>
              <w:rPr>
                <w:sz w:val="24"/>
                <w:szCs w:val="24"/>
              </w:rPr>
            </w:pPr>
            <w:r w:rsidRPr="00B82BBC">
              <w:rPr>
                <w:b/>
                <w:sz w:val="24"/>
                <w:szCs w:val="24"/>
              </w:rPr>
              <w:t>Margine agenzia                  (mark-up</w:t>
            </w:r>
            <w:r w:rsidRPr="00B82BBC">
              <w:rPr>
                <w:sz w:val="24"/>
                <w:szCs w:val="24"/>
              </w:rPr>
              <w:t>)</w:t>
            </w:r>
          </w:p>
        </w:tc>
        <w:tc>
          <w:tcPr>
            <w:tcW w:w="1484" w:type="dxa"/>
          </w:tcPr>
          <w:p w:rsidR="00E4545A" w:rsidRPr="00B82BBC" w:rsidRDefault="00B16CA4" w:rsidP="00E4545A">
            <w:pPr>
              <w:rPr>
                <w:b/>
                <w:sz w:val="24"/>
                <w:szCs w:val="24"/>
              </w:rPr>
            </w:pPr>
            <w:r>
              <w:rPr>
                <w:b/>
                <w:sz w:val="24"/>
                <w:szCs w:val="24"/>
              </w:rPr>
              <w:t>Costo orario totale senza iva</w:t>
            </w:r>
          </w:p>
        </w:tc>
        <w:tc>
          <w:tcPr>
            <w:tcW w:w="2047" w:type="dxa"/>
          </w:tcPr>
          <w:p w:rsidR="00E4545A" w:rsidRPr="00B82BBC" w:rsidRDefault="00623D6D" w:rsidP="00E4545A">
            <w:pPr>
              <w:rPr>
                <w:b/>
                <w:sz w:val="24"/>
                <w:szCs w:val="24"/>
              </w:rPr>
            </w:pPr>
            <w:r>
              <w:rPr>
                <w:b/>
                <w:sz w:val="24"/>
                <w:szCs w:val="24"/>
              </w:rPr>
              <w:t>Costo totale con Iva</w:t>
            </w:r>
          </w:p>
        </w:tc>
      </w:tr>
      <w:tr w:rsidR="00623D6D" w:rsidRPr="00B82BBC" w:rsidTr="00B16CA4">
        <w:tc>
          <w:tcPr>
            <w:tcW w:w="2802" w:type="dxa"/>
          </w:tcPr>
          <w:p w:rsidR="00E4545A" w:rsidRPr="00623D6D" w:rsidRDefault="00623D6D" w:rsidP="00E4545A">
            <w:pPr>
              <w:rPr>
                <w:rFonts w:ascii="Times New Roman" w:hAnsi="Times New Roman" w:cs="Times New Roman"/>
                <w:b/>
                <w:sz w:val="24"/>
                <w:szCs w:val="24"/>
              </w:rPr>
            </w:pPr>
            <w:r w:rsidRPr="00623D6D">
              <w:rPr>
                <w:rFonts w:ascii="Times New Roman" w:hAnsi="Times New Roman" w:cs="Times New Roman"/>
                <w:b/>
                <w:sz w:val="24"/>
                <w:szCs w:val="24"/>
              </w:rPr>
              <w:t>Area Funzionari</w:t>
            </w:r>
          </w:p>
          <w:p w:rsidR="00623D6D" w:rsidRDefault="00623D6D" w:rsidP="00623D6D">
            <w:pPr>
              <w:rPr>
                <w:sz w:val="24"/>
                <w:szCs w:val="24"/>
              </w:rPr>
            </w:pPr>
            <w:r>
              <w:rPr>
                <w:sz w:val="24"/>
                <w:szCs w:val="24"/>
              </w:rPr>
              <w:t>(ex D1)</w:t>
            </w:r>
          </w:p>
          <w:p w:rsidR="00623D6D" w:rsidRDefault="00623D6D" w:rsidP="00623D6D">
            <w:pPr>
              <w:rPr>
                <w:sz w:val="24"/>
                <w:szCs w:val="24"/>
              </w:rPr>
            </w:pPr>
            <w:r w:rsidRPr="00623D6D">
              <w:rPr>
                <w:sz w:val="24"/>
                <w:szCs w:val="24"/>
              </w:rPr>
              <w:t>Amministrativo Istruttore</w:t>
            </w:r>
          </w:p>
          <w:p w:rsidR="00623D6D" w:rsidRPr="00623D6D" w:rsidRDefault="00623D6D" w:rsidP="00623D6D">
            <w:pPr>
              <w:rPr>
                <w:sz w:val="24"/>
                <w:szCs w:val="24"/>
              </w:rPr>
            </w:pPr>
            <w:r>
              <w:rPr>
                <w:sz w:val="24"/>
                <w:szCs w:val="24"/>
              </w:rPr>
              <w:t>Contabile Istruttore</w:t>
            </w:r>
          </w:p>
        </w:tc>
        <w:tc>
          <w:tcPr>
            <w:tcW w:w="1417" w:type="dxa"/>
          </w:tcPr>
          <w:p w:rsidR="00E4545A" w:rsidRPr="00623D6D" w:rsidRDefault="00E4545A" w:rsidP="00623D6D">
            <w:pPr>
              <w:jc w:val="center"/>
              <w:rPr>
                <w:b/>
                <w:sz w:val="24"/>
                <w:szCs w:val="24"/>
              </w:rPr>
            </w:pPr>
            <w:r w:rsidRPr="00623D6D">
              <w:rPr>
                <w:rFonts w:ascii="Arial" w:hAnsi="Arial" w:cs="Arial"/>
                <w:b/>
                <w:color w:val="474747"/>
                <w:sz w:val="24"/>
                <w:szCs w:val="24"/>
                <w:shd w:val="clear" w:color="auto" w:fill="FFFFFF"/>
              </w:rPr>
              <w:t>€ 22,</w:t>
            </w:r>
            <w:r w:rsidR="00623D6D" w:rsidRPr="00623D6D">
              <w:rPr>
                <w:rFonts w:ascii="Arial" w:hAnsi="Arial" w:cs="Arial"/>
                <w:b/>
                <w:color w:val="474747"/>
                <w:sz w:val="24"/>
                <w:szCs w:val="24"/>
                <w:shd w:val="clear" w:color="auto" w:fill="FFFFFF"/>
              </w:rPr>
              <w:t>56</w:t>
            </w:r>
          </w:p>
        </w:tc>
        <w:tc>
          <w:tcPr>
            <w:tcW w:w="1470" w:type="dxa"/>
          </w:tcPr>
          <w:p w:rsidR="00E4545A" w:rsidRPr="00623D6D" w:rsidRDefault="00623D6D" w:rsidP="00E4545A">
            <w:pPr>
              <w:jc w:val="center"/>
              <w:rPr>
                <w:b/>
                <w:sz w:val="24"/>
                <w:szCs w:val="24"/>
              </w:rPr>
            </w:pPr>
            <w:r w:rsidRPr="00623D6D">
              <w:rPr>
                <w:b/>
                <w:sz w:val="24"/>
                <w:szCs w:val="24"/>
              </w:rPr>
              <w:t>2</w:t>
            </w:r>
          </w:p>
        </w:tc>
        <w:tc>
          <w:tcPr>
            <w:tcW w:w="1378" w:type="dxa"/>
          </w:tcPr>
          <w:p w:rsidR="00E4545A" w:rsidRPr="00623D6D" w:rsidRDefault="00E4545A" w:rsidP="00623D6D">
            <w:pPr>
              <w:rPr>
                <w:b/>
                <w:sz w:val="24"/>
                <w:szCs w:val="24"/>
              </w:rPr>
            </w:pPr>
            <w:r w:rsidRPr="00623D6D">
              <w:rPr>
                <w:rFonts w:ascii="Times New Roman" w:hAnsi="Times New Roman" w:cs="Times New Roman"/>
                <w:b/>
                <w:color w:val="000000"/>
                <w:sz w:val="24"/>
                <w:szCs w:val="24"/>
              </w:rPr>
              <w:t xml:space="preserve"> </w:t>
            </w:r>
            <w:r w:rsidRPr="00623D6D">
              <w:rPr>
                <w:rFonts w:ascii="Arial" w:hAnsi="Arial" w:cs="Arial"/>
                <w:b/>
                <w:color w:val="474747"/>
                <w:sz w:val="24"/>
                <w:szCs w:val="24"/>
                <w:shd w:val="clear" w:color="auto" w:fill="FFFFFF"/>
              </w:rPr>
              <w:t>€ 1,</w:t>
            </w:r>
            <w:r w:rsidR="00623D6D" w:rsidRPr="00623D6D">
              <w:rPr>
                <w:rFonts w:ascii="Arial" w:hAnsi="Arial" w:cs="Arial"/>
                <w:b/>
                <w:color w:val="474747"/>
                <w:sz w:val="24"/>
                <w:szCs w:val="24"/>
                <w:shd w:val="clear" w:color="auto" w:fill="FFFFFF"/>
              </w:rPr>
              <w:t>24</w:t>
            </w:r>
          </w:p>
        </w:tc>
        <w:tc>
          <w:tcPr>
            <w:tcW w:w="1484" w:type="dxa"/>
          </w:tcPr>
          <w:p w:rsidR="00E4545A" w:rsidRPr="00623D6D" w:rsidRDefault="00B16CA4" w:rsidP="00E4545A">
            <w:pPr>
              <w:rPr>
                <w:b/>
                <w:sz w:val="24"/>
                <w:szCs w:val="24"/>
              </w:rPr>
            </w:pPr>
            <w:r>
              <w:rPr>
                <w:b/>
                <w:sz w:val="24"/>
                <w:szCs w:val="24"/>
              </w:rPr>
              <w:t>€ 23,80</w:t>
            </w:r>
          </w:p>
        </w:tc>
        <w:tc>
          <w:tcPr>
            <w:tcW w:w="2047" w:type="dxa"/>
          </w:tcPr>
          <w:p w:rsidR="00E4545A" w:rsidRPr="00623D6D" w:rsidRDefault="00E4545A" w:rsidP="00623D6D">
            <w:pPr>
              <w:jc w:val="center"/>
              <w:rPr>
                <w:b/>
                <w:sz w:val="24"/>
                <w:szCs w:val="24"/>
              </w:rPr>
            </w:pPr>
            <w:r w:rsidRPr="00623D6D">
              <w:rPr>
                <w:rFonts w:ascii="Arial" w:hAnsi="Arial" w:cs="Arial"/>
                <w:b/>
                <w:color w:val="474747"/>
                <w:sz w:val="24"/>
                <w:szCs w:val="24"/>
                <w:shd w:val="clear" w:color="auto" w:fill="FFFFFF"/>
              </w:rPr>
              <w:t>€</w:t>
            </w:r>
            <w:r w:rsidR="00623D6D" w:rsidRPr="00623D6D">
              <w:rPr>
                <w:rFonts w:ascii="Arial" w:hAnsi="Arial" w:cs="Arial"/>
                <w:b/>
                <w:color w:val="474747"/>
                <w:sz w:val="24"/>
                <w:szCs w:val="24"/>
                <w:shd w:val="clear" w:color="auto" w:fill="FFFFFF"/>
              </w:rPr>
              <w:t>24,07</w:t>
            </w:r>
          </w:p>
        </w:tc>
      </w:tr>
      <w:tr w:rsidR="00623D6D" w:rsidRPr="00B82BBC" w:rsidTr="00B16CA4">
        <w:tc>
          <w:tcPr>
            <w:tcW w:w="2802" w:type="dxa"/>
          </w:tcPr>
          <w:p w:rsidR="00623D6D" w:rsidRDefault="00623D6D" w:rsidP="00E4545A">
            <w:pPr>
              <w:rPr>
                <w:rFonts w:ascii="Times New Roman" w:hAnsi="Times New Roman" w:cs="Times New Roman"/>
                <w:b/>
                <w:sz w:val="24"/>
                <w:szCs w:val="24"/>
              </w:rPr>
            </w:pPr>
            <w:r w:rsidRPr="00623D6D">
              <w:rPr>
                <w:rFonts w:ascii="Times New Roman" w:hAnsi="Times New Roman" w:cs="Times New Roman"/>
                <w:b/>
                <w:sz w:val="24"/>
                <w:szCs w:val="24"/>
              </w:rPr>
              <w:t>Area funzionari</w:t>
            </w:r>
          </w:p>
          <w:p w:rsidR="00623D6D" w:rsidRDefault="00623D6D" w:rsidP="00E4545A">
            <w:pPr>
              <w:rPr>
                <w:rFonts w:ascii="Times New Roman" w:hAnsi="Times New Roman" w:cs="Times New Roman"/>
                <w:b/>
                <w:sz w:val="24"/>
                <w:szCs w:val="24"/>
              </w:rPr>
            </w:pPr>
            <w:r>
              <w:rPr>
                <w:rFonts w:ascii="Times New Roman" w:hAnsi="Times New Roman" w:cs="Times New Roman"/>
                <w:b/>
                <w:sz w:val="24"/>
                <w:szCs w:val="24"/>
              </w:rPr>
              <w:t xml:space="preserve">(ex D1) </w:t>
            </w:r>
          </w:p>
          <w:p w:rsidR="00623D6D" w:rsidRPr="00623D6D" w:rsidRDefault="00623D6D" w:rsidP="00BD4AF3">
            <w:pPr>
              <w:rPr>
                <w:rFonts w:ascii="Times New Roman" w:hAnsi="Times New Roman" w:cs="Times New Roman"/>
                <w:b/>
                <w:sz w:val="24"/>
                <w:szCs w:val="24"/>
              </w:rPr>
            </w:pPr>
            <w:r>
              <w:rPr>
                <w:rFonts w:ascii="Times New Roman" w:hAnsi="Times New Roman" w:cs="Times New Roman"/>
                <w:b/>
                <w:sz w:val="24"/>
                <w:szCs w:val="24"/>
              </w:rPr>
              <w:t>Educator</w:t>
            </w:r>
            <w:r w:rsidR="00BD4AF3">
              <w:rPr>
                <w:rFonts w:ascii="Times New Roman" w:hAnsi="Times New Roman" w:cs="Times New Roman"/>
                <w:b/>
                <w:sz w:val="24"/>
                <w:szCs w:val="24"/>
              </w:rPr>
              <w:t>e Asilo Nido</w:t>
            </w:r>
          </w:p>
        </w:tc>
        <w:tc>
          <w:tcPr>
            <w:tcW w:w="1417" w:type="dxa"/>
          </w:tcPr>
          <w:p w:rsidR="00623D6D" w:rsidRPr="00623D6D" w:rsidRDefault="00623D6D" w:rsidP="00BD4AF3">
            <w:pPr>
              <w:jc w:val="center"/>
              <w:rPr>
                <w:rFonts w:ascii="Times New Roman" w:hAnsi="Times New Roman" w:cs="Times New Roman"/>
                <w:b/>
                <w:color w:val="474747"/>
                <w:sz w:val="24"/>
                <w:szCs w:val="24"/>
                <w:shd w:val="clear" w:color="auto" w:fill="FFFFFF"/>
              </w:rPr>
            </w:pPr>
            <w:r>
              <w:rPr>
                <w:rFonts w:ascii="Times New Roman" w:hAnsi="Times New Roman" w:cs="Times New Roman"/>
                <w:b/>
                <w:color w:val="474747"/>
                <w:sz w:val="24"/>
                <w:szCs w:val="24"/>
                <w:shd w:val="clear" w:color="auto" w:fill="FFFFFF"/>
              </w:rPr>
              <w:t>€2</w:t>
            </w:r>
            <w:r w:rsidR="00BD4AF3">
              <w:rPr>
                <w:rFonts w:ascii="Times New Roman" w:hAnsi="Times New Roman" w:cs="Times New Roman"/>
                <w:b/>
                <w:color w:val="474747"/>
                <w:sz w:val="24"/>
                <w:szCs w:val="24"/>
                <w:shd w:val="clear" w:color="auto" w:fill="FFFFFF"/>
              </w:rPr>
              <w:t>4</w:t>
            </w:r>
            <w:r>
              <w:rPr>
                <w:rFonts w:ascii="Times New Roman" w:hAnsi="Times New Roman" w:cs="Times New Roman"/>
                <w:b/>
                <w:color w:val="474747"/>
                <w:sz w:val="24"/>
                <w:szCs w:val="24"/>
                <w:shd w:val="clear" w:color="auto" w:fill="FFFFFF"/>
              </w:rPr>
              <w:t>,</w:t>
            </w:r>
            <w:r w:rsidR="00BD4AF3">
              <w:rPr>
                <w:rFonts w:ascii="Times New Roman" w:hAnsi="Times New Roman" w:cs="Times New Roman"/>
                <w:b/>
                <w:color w:val="474747"/>
                <w:sz w:val="24"/>
                <w:szCs w:val="24"/>
                <w:shd w:val="clear" w:color="auto" w:fill="FFFFFF"/>
              </w:rPr>
              <w:t>0</w:t>
            </w:r>
            <w:r>
              <w:rPr>
                <w:rFonts w:ascii="Times New Roman" w:hAnsi="Times New Roman" w:cs="Times New Roman"/>
                <w:b/>
                <w:color w:val="474747"/>
                <w:sz w:val="24"/>
                <w:szCs w:val="24"/>
                <w:shd w:val="clear" w:color="auto" w:fill="FFFFFF"/>
              </w:rPr>
              <w:t>7</w:t>
            </w:r>
          </w:p>
        </w:tc>
        <w:tc>
          <w:tcPr>
            <w:tcW w:w="1470" w:type="dxa"/>
          </w:tcPr>
          <w:p w:rsidR="00623D6D" w:rsidRPr="00623D6D" w:rsidRDefault="00B16CA4" w:rsidP="00BD4AF3">
            <w:pPr>
              <w:jc w:val="center"/>
              <w:rPr>
                <w:rFonts w:ascii="Times New Roman" w:hAnsi="Times New Roman" w:cs="Times New Roman"/>
                <w:b/>
                <w:sz w:val="24"/>
                <w:szCs w:val="24"/>
              </w:rPr>
            </w:pPr>
            <w:r>
              <w:rPr>
                <w:rFonts w:ascii="Times New Roman" w:hAnsi="Times New Roman" w:cs="Times New Roman"/>
                <w:b/>
                <w:sz w:val="24"/>
                <w:szCs w:val="24"/>
              </w:rPr>
              <w:t>1</w:t>
            </w:r>
          </w:p>
        </w:tc>
        <w:tc>
          <w:tcPr>
            <w:tcW w:w="1378" w:type="dxa"/>
          </w:tcPr>
          <w:p w:rsidR="00623D6D" w:rsidRPr="00623D6D" w:rsidRDefault="00BD4AF3" w:rsidP="00B16CA4">
            <w:pPr>
              <w:rPr>
                <w:rFonts w:ascii="Times New Roman" w:hAnsi="Times New Roman" w:cs="Times New Roman"/>
                <w:b/>
                <w:color w:val="000000"/>
                <w:sz w:val="24"/>
                <w:szCs w:val="24"/>
              </w:rPr>
            </w:pPr>
            <w:r>
              <w:rPr>
                <w:rFonts w:ascii="Times New Roman" w:hAnsi="Times New Roman" w:cs="Times New Roman"/>
                <w:b/>
                <w:color w:val="000000"/>
                <w:sz w:val="24"/>
                <w:szCs w:val="24"/>
              </w:rPr>
              <w:t>€</w:t>
            </w:r>
            <w:r w:rsidR="00B16CA4">
              <w:rPr>
                <w:rFonts w:ascii="Times New Roman" w:hAnsi="Times New Roman" w:cs="Times New Roman"/>
                <w:b/>
                <w:color w:val="000000"/>
                <w:sz w:val="24"/>
                <w:szCs w:val="24"/>
              </w:rPr>
              <w:t xml:space="preserve"> 1,32</w:t>
            </w:r>
          </w:p>
        </w:tc>
        <w:tc>
          <w:tcPr>
            <w:tcW w:w="1484" w:type="dxa"/>
          </w:tcPr>
          <w:p w:rsidR="00623D6D" w:rsidRPr="00623D6D" w:rsidRDefault="00B16CA4" w:rsidP="00E4545A">
            <w:pPr>
              <w:rPr>
                <w:rFonts w:ascii="Times New Roman" w:hAnsi="Times New Roman" w:cs="Times New Roman"/>
                <w:b/>
                <w:sz w:val="24"/>
                <w:szCs w:val="24"/>
              </w:rPr>
            </w:pPr>
            <w:r>
              <w:rPr>
                <w:rFonts w:ascii="Times New Roman" w:hAnsi="Times New Roman" w:cs="Times New Roman"/>
                <w:b/>
                <w:sz w:val="24"/>
                <w:szCs w:val="24"/>
              </w:rPr>
              <w:t>€25,40</w:t>
            </w:r>
          </w:p>
        </w:tc>
        <w:tc>
          <w:tcPr>
            <w:tcW w:w="2047" w:type="dxa"/>
          </w:tcPr>
          <w:p w:rsidR="00623D6D" w:rsidRPr="00623D6D" w:rsidRDefault="00623D6D" w:rsidP="00BD4AF3">
            <w:pPr>
              <w:jc w:val="center"/>
              <w:rPr>
                <w:rFonts w:ascii="Times New Roman" w:hAnsi="Times New Roman" w:cs="Times New Roman"/>
                <w:b/>
                <w:color w:val="474747"/>
                <w:sz w:val="24"/>
                <w:szCs w:val="24"/>
                <w:shd w:val="clear" w:color="auto" w:fill="FFFFFF"/>
              </w:rPr>
            </w:pPr>
            <w:r>
              <w:rPr>
                <w:rFonts w:ascii="Times New Roman" w:hAnsi="Times New Roman" w:cs="Times New Roman"/>
                <w:b/>
                <w:color w:val="474747"/>
                <w:sz w:val="24"/>
                <w:szCs w:val="24"/>
                <w:shd w:val="clear" w:color="auto" w:fill="FFFFFF"/>
              </w:rPr>
              <w:t>€2</w:t>
            </w:r>
            <w:r w:rsidR="00BD4AF3">
              <w:rPr>
                <w:rFonts w:ascii="Times New Roman" w:hAnsi="Times New Roman" w:cs="Times New Roman"/>
                <w:b/>
                <w:color w:val="474747"/>
                <w:sz w:val="24"/>
                <w:szCs w:val="24"/>
                <w:shd w:val="clear" w:color="auto" w:fill="FFFFFF"/>
              </w:rPr>
              <w:t>5</w:t>
            </w:r>
            <w:r>
              <w:rPr>
                <w:rFonts w:ascii="Times New Roman" w:hAnsi="Times New Roman" w:cs="Times New Roman"/>
                <w:b/>
                <w:color w:val="474747"/>
                <w:sz w:val="24"/>
                <w:szCs w:val="24"/>
                <w:shd w:val="clear" w:color="auto" w:fill="FFFFFF"/>
              </w:rPr>
              <w:t>,</w:t>
            </w:r>
            <w:r w:rsidR="00BD4AF3">
              <w:rPr>
                <w:rFonts w:ascii="Times New Roman" w:hAnsi="Times New Roman" w:cs="Times New Roman"/>
                <w:b/>
                <w:color w:val="474747"/>
                <w:sz w:val="24"/>
                <w:szCs w:val="24"/>
                <w:shd w:val="clear" w:color="auto" w:fill="FFFFFF"/>
              </w:rPr>
              <w:t>69</w:t>
            </w:r>
          </w:p>
        </w:tc>
      </w:tr>
      <w:tr w:rsidR="00623D6D" w:rsidRPr="00B82BBC" w:rsidTr="00B16CA4">
        <w:tc>
          <w:tcPr>
            <w:tcW w:w="2802" w:type="dxa"/>
          </w:tcPr>
          <w:p w:rsidR="00623D6D" w:rsidRDefault="00623D6D" w:rsidP="0003528E">
            <w:pPr>
              <w:rPr>
                <w:rFonts w:ascii="Times New Roman" w:hAnsi="Times New Roman" w:cs="Times New Roman"/>
                <w:b/>
                <w:sz w:val="24"/>
                <w:szCs w:val="24"/>
              </w:rPr>
            </w:pPr>
            <w:r w:rsidRPr="00623D6D">
              <w:rPr>
                <w:rFonts w:ascii="Times New Roman" w:hAnsi="Times New Roman" w:cs="Times New Roman"/>
                <w:b/>
                <w:sz w:val="24"/>
                <w:szCs w:val="24"/>
              </w:rPr>
              <w:t>Area funzionari</w:t>
            </w:r>
          </w:p>
          <w:p w:rsidR="00623D6D" w:rsidRDefault="00623D6D" w:rsidP="0003528E">
            <w:pPr>
              <w:rPr>
                <w:rFonts w:ascii="Times New Roman" w:hAnsi="Times New Roman" w:cs="Times New Roman"/>
                <w:b/>
                <w:sz w:val="24"/>
                <w:szCs w:val="24"/>
              </w:rPr>
            </w:pPr>
            <w:r>
              <w:rPr>
                <w:rFonts w:ascii="Times New Roman" w:hAnsi="Times New Roman" w:cs="Times New Roman"/>
                <w:b/>
                <w:sz w:val="24"/>
                <w:szCs w:val="24"/>
              </w:rPr>
              <w:t xml:space="preserve">(ex </w:t>
            </w:r>
            <w:r w:rsidR="00BD4AF3">
              <w:rPr>
                <w:rFonts w:ascii="Times New Roman" w:hAnsi="Times New Roman" w:cs="Times New Roman"/>
                <w:b/>
                <w:sz w:val="24"/>
                <w:szCs w:val="24"/>
              </w:rPr>
              <w:t>C</w:t>
            </w:r>
            <w:r>
              <w:rPr>
                <w:rFonts w:ascii="Times New Roman" w:hAnsi="Times New Roman" w:cs="Times New Roman"/>
                <w:b/>
                <w:sz w:val="24"/>
                <w:szCs w:val="24"/>
              </w:rPr>
              <w:t xml:space="preserve">1) </w:t>
            </w:r>
          </w:p>
          <w:p w:rsidR="00623D6D" w:rsidRPr="00623D6D" w:rsidRDefault="00623D6D" w:rsidP="0003528E">
            <w:pPr>
              <w:rPr>
                <w:rFonts w:ascii="Times New Roman" w:hAnsi="Times New Roman" w:cs="Times New Roman"/>
                <w:b/>
                <w:sz w:val="24"/>
                <w:szCs w:val="24"/>
              </w:rPr>
            </w:pPr>
            <w:r>
              <w:rPr>
                <w:rFonts w:ascii="Times New Roman" w:hAnsi="Times New Roman" w:cs="Times New Roman"/>
                <w:b/>
                <w:sz w:val="24"/>
                <w:szCs w:val="24"/>
              </w:rPr>
              <w:t>Assistente Istruttore Educatori</w:t>
            </w:r>
          </w:p>
        </w:tc>
        <w:tc>
          <w:tcPr>
            <w:tcW w:w="1417" w:type="dxa"/>
          </w:tcPr>
          <w:p w:rsidR="00623D6D" w:rsidRPr="00623D6D" w:rsidRDefault="00623D6D" w:rsidP="00BD4AF3">
            <w:pPr>
              <w:jc w:val="center"/>
              <w:rPr>
                <w:rFonts w:ascii="Times New Roman" w:hAnsi="Times New Roman" w:cs="Times New Roman"/>
                <w:b/>
                <w:color w:val="474747"/>
                <w:sz w:val="24"/>
                <w:szCs w:val="24"/>
                <w:shd w:val="clear" w:color="auto" w:fill="FFFFFF"/>
              </w:rPr>
            </w:pPr>
            <w:r>
              <w:rPr>
                <w:rFonts w:ascii="Times New Roman" w:hAnsi="Times New Roman" w:cs="Times New Roman"/>
                <w:b/>
                <w:color w:val="474747"/>
                <w:sz w:val="24"/>
                <w:szCs w:val="24"/>
                <w:shd w:val="clear" w:color="auto" w:fill="FFFFFF"/>
              </w:rPr>
              <w:t>€2</w:t>
            </w:r>
            <w:r w:rsidR="00BD4AF3">
              <w:rPr>
                <w:rFonts w:ascii="Times New Roman" w:hAnsi="Times New Roman" w:cs="Times New Roman"/>
                <w:b/>
                <w:color w:val="474747"/>
                <w:sz w:val="24"/>
                <w:szCs w:val="24"/>
                <w:shd w:val="clear" w:color="auto" w:fill="FFFFFF"/>
              </w:rPr>
              <w:t>0</w:t>
            </w:r>
            <w:r>
              <w:rPr>
                <w:rFonts w:ascii="Times New Roman" w:hAnsi="Times New Roman" w:cs="Times New Roman"/>
                <w:b/>
                <w:color w:val="474747"/>
                <w:sz w:val="24"/>
                <w:szCs w:val="24"/>
                <w:shd w:val="clear" w:color="auto" w:fill="FFFFFF"/>
              </w:rPr>
              <w:t>,77</w:t>
            </w:r>
          </w:p>
        </w:tc>
        <w:tc>
          <w:tcPr>
            <w:tcW w:w="1470" w:type="dxa"/>
          </w:tcPr>
          <w:p w:rsidR="00623D6D" w:rsidRPr="00623D6D" w:rsidRDefault="00623D6D" w:rsidP="00BD4AF3">
            <w:pPr>
              <w:jc w:val="center"/>
              <w:rPr>
                <w:rFonts w:ascii="Times New Roman" w:hAnsi="Times New Roman" w:cs="Times New Roman"/>
                <w:b/>
                <w:sz w:val="24"/>
                <w:szCs w:val="24"/>
              </w:rPr>
            </w:pPr>
          </w:p>
        </w:tc>
        <w:tc>
          <w:tcPr>
            <w:tcW w:w="1378" w:type="dxa"/>
          </w:tcPr>
          <w:p w:rsidR="00623D6D" w:rsidRPr="00623D6D" w:rsidRDefault="00BD4AF3" w:rsidP="00B16CA4">
            <w:pPr>
              <w:rPr>
                <w:rFonts w:ascii="Times New Roman" w:hAnsi="Times New Roman" w:cs="Times New Roman"/>
                <w:b/>
                <w:color w:val="000000"/>
                <w:sz w:val="24"/>
                <w:szCs w:val="24"/>
              </w:rPr>
            </w:pPr>
            <w:r>
              <w:rPr>
                <w:rFonts w:ascii="Times New Roman" w:hAnsi="Times New Roman" w:cs="Times New Roman"/>
                <w:b/>
                <w:color w:val="000000"/>
                <w:sz w:val="24"/>
                <w:szCs w:val="24"/>
              </w:rPr>
              <w:t>€</w:t>
            </w:r>
            <w:r w:rsidR="00B16CA4">
              <w:rPr>
                <w:rFonts w:ascii="Times New Roman" w:hAnsi="Times New Roman" w:cs="Times New Roman"/>
                <w:b/>
                <w:color w:val="000000"/>
                <w:sz w:val="24"/>
                <w:szCs w:val="24"/>
              </w:rPr>
              <w:t xml:space="preserve"> 1,14</w:t>
            </w:r>
          </w:p>
        </w:tc>
        <w:tc>
          <w:tcPr>
            <w:tcW w:w="1484" w:type="dxa"/>
          </w:tcPr>
          <w:p w:rsidR="00623D6D" w:rsidRPr="00623D6D" w:rsidRDefault="00B16CA4" w:rsidP="0003528E">
            <w:pPr>
              <w:rPr>
                <w:rFonts w:ascii="Times New Roman" w:hAnsi="Times New Roman" w:cs="Times New Roman"/>
                <w:b/>
                <w:sz w:val="24"/>
                <w:szCs w:val="24"/>
              </w:rPr>
            </w:pPr>
            <w:r>
              <w:rPr>
                <w:rFonts w:ascii="Times New Roman" w:hAnsi="Times New Roman" w:cs="Times New Roman"/>
                <w:b/>
                <w:sz w:val="24"/>
                <w:szCs w:val="24"/>
              </w:rPr>
              <w:t>€21,91</w:t>
            </w:r>
          </w:p>
        </w:tc>
        <w:tc>
          <w:tcPr>
            <w:tcW w:w="2047" w:type="dxa"/>
          </w:tcPr>
          <w:p w:rsidR="00623D6D" w:rsidRPr="00623D6D" w:rsidRDefault="00623D6D" w:rsidP="0003528E">
            <w:pPr>
              <w:jc w:val="center"/>
              <w:rPr>
                <w:rFonts w:ascii="Times New Roman" w:hAnsi="Times New Roman" w:cs="Times New Roman"/>
                <w:b/>
                <w:color w:val="474747"/>
                <w:sz w:val="24"/>
                <w:szCs w:val="24"/>
                <w:shd w:val="clear" w:color="auto" w:fill="FFFFFF"/>
              </w:rPr>
            </w:pPr>
            <w:r>
              <w:rPr>
                <w:rFonts w:ascii="Times New Roman" w:hAnsi="Times New Roman" w:cs="Times New Roman"/>
                <w:b/>
                <w:color w:val="474747"/>
                <w:sz w:val="24"/>
                <w:szCs w:val="24"/>
                <w:shd w:val="clear" w:color="auto" w:fill="FFFFFF"/>
              </w:rPr>
              <w:t>€22,16</w:t>
            </w:r>
          </w:p>
        </w:tc>
      </w:tr>
    </w:tbl>
    <w:p w:rsidR="009E6C99" w:rsidRPr="00B82BBC" w:rsidRDefault="009E6C99" w:rsidP="009E6C99">
      <w:pPr>
        <w:pStyle w:val="Default"/>
        <w:rPr>
          <w:rFonts w:asciiTheme="minorHAnsi" w:hAnsiTheme="minorHAnsi" w:cstheme="minorBidi"/>
          <w:color w:val="auto"/>
        </w:rPr>
      </w:pPr>
    </w:p>
    <w:p w:rsidR="009E6C99" w:rsidRPr="00B82BBC" w:rsidRDefault="009E6C99" w:rsidP="009E6C99">
      <w:pPr>
        <w:pStyle w:val="Default"/>
      </w:pPr>
    </w:p>
    <w:p w:rsidR="009E6C99" w:rsidRPr="00B82BBC" w:rsidRDefault="009E6C99" w:rsidP="009E6C99">
      <w:pPr>
        <w:pStyle w:val="CM16"/>
        <w:spacing w:after="265" w:line="233" w:lineRule="atLeast"/>
        <w:rPr>
          <w:b/>
        </w:rPr>
      </w:pPr>
      <w:r w:rsidRPr="00B82BBC">
        <w:rPr>
          <w:b/>
        </w:rPr>
        <w:t>*11 costo del lavoro è fuori campo iva (ex. Art.26-bis L.196/97) mentre deve essere applicata sul margine di agenzia l'</w:t>
      </w:r>
      <w:r w:rsidR="00BD4AF3">
        <w:rPr>
          <w:b/>
        </w:rPr>
        <w:t>I</w:t>
      </w:r>
      <w:r w:rsidRPr="00B82BBC">
        <w:rPr>
          <w:b/>
        </w:rPr>
        <w:t xml:space="preserve">va al 22%. </w:t>
      </w:r>
    </w:p>
    <w:p w:rsidR="009E6C99" w:rsidRPr="00B82BBC" w:rsidRDefault="009E6C99" w:rsidP="00BD4AF3">
      <w:pPr>
        <w:pStyle w:val="CM16"/>
        <w:spacing w:after="265" w:line="360" w:lineRule="auto"/>
        <w:jc w:val="both"/>
      </w:pPr>
      <w:r w:rsidRPr="00B82BBC">
        <w:t xml:space="preserve">Alla luce di quanto sopra espresso, con la presente, si invita Codesto Operatore Economico a presentare OFFERTA per l'affidamento del Servizio indicato in oggetto, con le modalità di seguito riportate. Con l'avvenuta partecipazione, si intendono pienamente riconosciute ed accettate tutte le modalità, le indicazioni e le prescrizioni previste nella lettera di invito e nei documenti che ne fanno parte integrante. </w:t>
      </w:r>
    </w:p>
    <w:p w:rsidR="009E6C99" w:rsidRPr="00B82BBC" w:rsidRDefault="009E6C99" w:rsidP="009E6C99">
      <w:pPr>
        <w:pStyle w:val="Default"/>
        <w:rPr>
          <w:color w:val="auto"/>
        </w:rPr>
      </w:pPr>
    </w:p>
    <w:p w:rsidR="009E6C99" w:rsidRPr="00B82BBC" w:rsidRDefault="009E6C99" w:rsidP="009E6C99">
      <w:pPr>
        <w:pStyle w:val="Default"/>
        <w:rPr>
          <w:b/>
          <w:color w:val="auto"/>
        </w:rPr>
      </w:pPr>
      <w:r w:rsidRPr="00B82BBC">
        <w:rPr>
          <w:b/>
          <w:color w:val="auto"/>
        </w:rPr>
        <w:t xml:space="preserve">1. DOCUMENTAZIONE </w:t>
      </w:r>
      <w:proofErr w:type="spellStart"/>
      <w:r w:rsidRPr="00B82BBC">
        <w:rPr>
          <w:b/>
          <w:bCs/>
          <w:color w:val="auto"/>
        </w:rPr>
        <w:t>DI</w:t>
      </w:r>
      <w:proofErr w:type="spellEnd"/>
      <w:r w:rsidRPr="00B82BBC">
        <w:rPr>
          <w:b/>
          <w:bCs/>
          <w:color w:val="auto"/>
        </w:rPr>
        <w:t xml:space="preserve"> </w:t>
      </w:r>
      <w:r w:rsidRPr="00B82BBC">
        <w:rPr>
          <w:b/>
          <w:color w:val="auto"/>
        </w:rPr>
        <w:t xml:space="preserve">GARA, CHIARIMENTI E COMUNICAZIONE </w:t>
      </w:r>
    </w:p>
    <w:p w:rsidR="009E6C99" w:rsidRPr="00B82BBC" w:rsidRDefault="009E6C99" w:rsidP="009E6C99">
      <w:pPr>
        <w:pStyle w:val="Default"/>
        <w:rPr>
          <w:i/>
          <w:iCs/>
          <w:color w:val="auto"/>
        </w:rPr>
      </w:pPr>
      <w:r w:rsidRPr="00B82BBC">
        <w:rPr>
          <w:rFonts w:ascii="Arial" w:hAnsi="Arial" w:cs="Arial"/>
          <w:color w:val="auto"/>
        </w:rPr>
        <w:t xml:space="preserve">1.1 </w:t>
      </w:r>
      <w:r w:rsidRPr="00B82BBC">
        <w:rPr>
          <w:i/>
          <w:iCs/>
          <w:color w:val="auto"/>
        </w:rPr>
        <w:t xml:space="preserve">Documentazione di gara: </w:t>
      </w:r>
    </w:p>
    <w:p w:rsidR="009E6C99" w:rsidRPr="00B82BBC" w:rsidRDefault="009E6C99" w:rsidP="009E6C99">
      <w:pPr>
        <w:pStyle w:val="Default"/>
        <w:rPr>
          <w:iCs/>
          <w:color w:val="auto"/>
        </w:rPr>
      </w:pPr>
      <w:r w:rsidRPr="00B82BBC">
        <w:rPr>
          <w:iCs/>
          <w:color w:val="auto"/>
        </w:rPr>
        <w:t xml:space="preserve">la documentazione di gara è disponibile sulla piattaforma </w:t>
      </w:r>
      <w:r w:rsidR="006E6A59" w:rsidRPr="00B82BBC">
        <w:rPr>
          <w:iCs/>
          <w:color w:val="auto"/>
        </w:rPr>
        <w:t>Acquista in rete Sistemi di E-</w:t>
      </w:r>
      <w:r w:rsidR="006053E4" w:rsidRPr="00B82BBC">
        <w:rPr>
          <w:iCs/>
          <w:color w:val="auto"/>
        </w:rPr>
        <w:t xml:space="preserve"> </w:t>
      </w:r>
      <w:proofErr w:type="spellStart"/>
      <w:r w:rsidR="006053E4" w:rsidRPr="00B82BBC">
        <w:rPr>
          <w:iCs/>
          <w:color w:val="auto"/>
        </w:rPr>
        <w:t>Procurement</w:t>
      </w:r>
      <w:proofErr w:type="spellEnd"/>
      <w:r w:rsidR="006053E4" w:rsidRPr="00B82BBC">
        <w:rPr>
          <w:iCs/>
          <w:color w:val="auto"/>
        </w:rPr>
        <w:t xml:space="preserve">/ MEPA e comprende: </w:t>
      </w:r>
    </w:p>
    <w:p w:rsidR="006053E4" w:rsidRPr="00B82BBC" w:rsidRDefault="006053E4" w:rsidP="009E6C99">
      <w:pPr>
        <w:pStyle w:val="Default"/>
        <w:rPr>
          <w:color w:val="auto"/>
        </w:rPr>
      </w:pPr>
      <w:r w:rsidRPr="00B82BBC">
        <w:rPr>
          <w:iCs/>
          <w:color w:val="auto"/>
        </w:rPr>
        <w:t xml:space="preserve">      a)    Lettera d’invio</w:t>
      </w:r>
    </w:p>
    <w:tbl>
      <w:tblPr>
        <w:tblW w:w="0" w:type="auto"/>
        <w:tblBorders>
          <w:top w:val="nil"/>
          <w:left w:val="nil"/>
          <w:bottom w:val="nil"/>
          <w:right w:val="nil"/>
        </w:tblBorders>
        <w:tblLayout w:type="fixed"/>
        <w:tblLook w:val="0000"/>
      </w:tblPr>
      <w:tblGrid>
        <w:gridCol w:w="722"/>
        <w:gridCol w:w="8917"/>
      </w:tblGrid>
      <w:tr w:rsidR="009E6C99" w:rsidRPr="00B82BBC">
        <w:trPr>
          <w:trHeight w:val="140"/>
        </w:trPr>
        <w:tc>
          <w:tcPr>
            <w:tcW w:w="722" w:type="dxa"/>
            <w:vAlign w:val="center"/>
          </w:tcPr>
          <w:p w:rsidR="009E6C99" w:rsidRPr="00B82BBC" w:rsidRDefault="009E6C99">
            <w:pPr>
              <w:pStyle w:val="Default"/>
              <w:jc w:val="right"/>
            </w:pPr>
            <w:r w:rsidRPr="00B82BBC">
              <w:t xml:space="preserve">b) </w:t>
            </w:r>
          </w:p>
        </w:tc>
        <w:tc>
          <w:tcPr>
            <w:tcW w:w="8917" w:type="dxa"/>
            <w:vAlign w:val="center"/>
          </w:tcPr>
          <w:p w:rsidR="009E6C99" w:rsidRPr="00B82BBC" w:rsidRDefault="009E6C99">
            <w:pPr>
              <w:pStyle w:val="Default"/>
            </w:pPr>
            <w:r w:rsidRPr="00B82BBC">
              <w:t xml:space="preserve">Dichiarazione disponibilità all'espletamento del servizio </w:t>
            </w:r>
          </w:p>
        </w:tc>
      </w:tr>
      <w:tr w:rsidR="009E6C99" w:rsidRPr="00B82BBC">
        <w:trPr>
          <w:trHeight w:val="138"/>
        </w:trPr>
        <w:tc>
          <w:tcPr>
            <w:tcW w:w="722" w:type="dxa"/>
            <w:vAlign w:val="center"/>
          </w:tcPr>
          <w:p w:rsidR="009E6C99" w:rsidRPr="00B82BBC" w:rsidRDefault="009E6C99">
            <w:pPr>
              <w:pStyle w:val="Default"/>
              <w:jc w:val="right"/>
            </w:pPr>
            <w:r w:rsidRPr="00B82BBC">
              <w:t xml:space="preserve">c) </w:t>
            </w:r>
          </w:p>
        </w:tc>
        <w:tc>
          <w:tcPr>
            <w:tcW w:w="8917" w:type="dxa"/>
            <w:vAlign w:val="center"/>
          </w:tcPr>
          <w:p w:rsidR="009E6C99" w:rsidRPr="00B82BBC" w:rsidRDefault="009E6C99">
            <w:pPr>
              <w:pStyle w:val="Default"/>
            </w:pPr>
            <w:r w:rsidRPr="00B82BBC">
              <w:t xml:space="preserve">Offerta Economica -Modello predisposto dal sistema MEPA </w:t>
            </w:r>
          </w:p>
        </w:tc>
      </w:tr>
      <w:tr w:rsidR="009E6C99" w:rsidRPr="00B82BBC">
        <w:trPr>
          <w:trHeight w:val="110"/>
        </w:trPr>
        <w:tc>
          <w:tcPr>
            <w:tcW w:w="722" w:type="dxa"/>
            <w:vAlign w:val="bottom"/>
          </w:tcPr>
          <w:p w:rsidR="009E6C99" w:rsidRPr="00B82BBC" w:rsidRDefault="009E6C99">
            <w:pPr>
              <w:pStyle w:val="Default"/>
              <w:jc w:val="right"/>
            </w:pPr>
            <w:r w:rsidRPr="00B82BBC">
              <w:t xml:space="preserve">d) </w:t>
            </w:r>
          </w:p>
        </w:tc>
        <w:tc>
          <w:tcPr>
            <w:tcW w:w="8917" w:type="dxa"/>
            <w:vAlign w:val="bottom"/>
          </w:tcPr>
          <w:p w:rsidR="009E6C99" w:rsidRPr="00B82BBC" w:rsidRDefault="009E6C99">
            <w:pPr>
              <w:pStyle w:val="Default"/>
            </w:pPr>
            <w:r w:rsidRPr="00B82BBC">
              <w:t>DGUE -Mode</w:t>
            </w:r>
            <w:r w:rsidR="006053E4" w:rsidRPr="00B82BBC">
              <w:t>llo predisposto dal sistema MEP</w:t>
            </w:r>
            <w:r w:rsidRPr="00B82BBC">
              <w:t xml:space="preserve">A </w:t>
            </w:r>
            <w:r w:rsidR="006053E4" w:rsidRPr="00B82BBC">
              <w:t xml:space="preserve">                                                                                                       </w:t>
            </w:r>
          </w:p>
        </w:tc>
      </w:tr>
    </w:tbl>
    <w:p w:rsidR="006053E4" w:rsidRPr="00B82BBC" w:rsidRDefault="006053E4" w:rsidP="006053E4">
      <w:pPr>
        <w:pStyle w:val="Default"/>
      </w:pPr>
    </w:p>
    <w:p w:rsidR="006053E4" w:rsidRPr="00B82BBC" w:rsidRDefault="006053E4" w:rsidP="006053E4">
      <w:pPr>
        <w:rPr>
          <w:b/>
          <w:i/>
          <w:iCs/>
          <w:sz w:val="24"/>
          <w:szCs w:val="24"/>
        </w:rPr>
      </w:pPr>
      <w:r w:rsidRPr="00B82BBC">
        <w:rPr>
          <w:b/>
          <w:i/>
          <w:iCs/>
          <w:sz w:val="24"/>
          <w:szCs w:val="24"/>
        </w:rPr>
        <w:t xml:space="preserve">1.2 Chiarimenti:                                                                                                                                                                                                    </w:t>
      </w:r>
      <w:r w:rsidRPr="00B82BBC">
        <w:rPr>
          <w:sz w:val="24"/>
          <w:szCs w:val="24"/>
        </w:rPr>
        <w:t xml:space="preserve">si espleterà la presente procedura di affidamento diretto per </w:t>
      </w:r>
      <w:r w:rsidRPr="00B82BBC">
        <w:rPr>
          <w:rFonts w:ascii="Arial" w:hAnsi="Arial" w:cs="Arial"/>
          <w:sz w:val="24"/>
          <w:szCs w:val="24"/>
        </w:rPr>
        <w:t xml:space="preserve">il </w:t>
      </w:r>
      <w:r w:rsidRPr="00B82BBC">
        <w:rPr>
          <w:sz w:val="24"/>
          <w:szCs w:val="24"/>
        </w:rPr>
        <w:t xml:space="preserve">servizio richiesto con </w:t>
      </w:r>
      <w:r w:rsidRPr="00B82BBC">
        <w:rPr>
          <w:rFonts w:ascii="Arial" w:hAnsi="Arial" w:cs="Arial"/>
          <w:sz w:val="24"/>
          <w:szCs w:val="24"/>
        </w:rPr>
        <w:t xml:space="preserve">il </w:t>
      </w:r>
      <w:r w:rsidRPr="00B82BBC">
        <w:rPr>
          <w:sz w:val="24"/>
          <w:szCs w:val="24"/>
        </w:rPr>
        <w:t xml:space="preserve">presente invito, mediante </w:t>
      </w:r>
      <w:r w:rsidRPr="00B82BBC">
        <w:rPr>
          <w:i/>
          <w:iCs/>
          <w:sz w:val="24"/>
          <w:szCs w:val="24"/>
        </w:rPr>
        <w:t xml:space="preserve">Trattativa Diretta </w:t>
      </w:r>
      <w:r w:rsidRPr="00B82BBC">
        <w:rPr>
          <w:sz w:val="24"/>
          <w:szCs w:val="24"/>
        </w:rPr>
        <w:t xml:space="preserve">sul MEP A, procedura che permette la negoziazione con un solo fornitore nell'ambito di un affidamento diretto, abilitato alla categoria </w:t>
      </w:r>
      <w:r w:rsidRPr="00B82BBC">
        <w:rPr>
          <w:rFonts w:ascii="Arial" w:hAnsi="Arial" w:cs="Arial"/>
          <w:sz w:val="24"/>
          <w:szCs w:val="24"/>
        </w:rPr>
        <w:t xml:space="preserve">"il </w:t>
      </w:r>
      <w:r w:rsidRPr="00B82BBC">
        <w:rPr>
          <w:sz w:val="24"/>
          <w:szCs w:val="24"/>
        </w:rPr>
        <w:t xml:space="preserve">cui CPV associato è: </w:t>
      </w:r>
      <w:r w:rsidR="00A040FA">
        <w:rPr>
          <w:sz w:val="24"/>
          <w:szCs w:val="24"/>
        </w:rPr>
        <w:t>79620000-6</w:t>
      </w:r>
      <w:r w:rsidRPr="00B82BBC">
        <w:rPr>
          <w:sz w:val="24"/>
          <w:szCs w:val="24"/>
        </w:rPr>
        <w:t xml:space="preserve"> ; </w:t>
      </w:r>
    </w:p>
    <w:p w:rsidR="006053E4" w:rsidRPr="00BD4AF3" w:rsidRDefault="006053E4" w:rsidP="00BD4AF3">
      <w:pPr>
        <w:rPr>
          <w:rFonts w:ascii="Times New Roman" w:hAnsi="Times New Roman" w:cs="Times New Roman"/>
          <w:sz w:val="24"/>
          <w:szCs w:val="24"/>
        </w:rPr>
      </w:pPr>
      <w:r w:rsidRPr="00B82BBC">
        <w:rPr>
          <w:rFonts w:ascii="Arial" w:hAnsi="Arial" w:cs="Arial"/>
          <w:sz w:val="24"/>
          <w:szCs w:val="24"/>
        </w:rPr>
        <w:t>1.3</w:t>
      </w:r>
      <w:r w:rsidR="005671FB">
        <w:rPr>
          <w:rFonts w:ascii="Arial" w:hAnsi="Arial" w:cs="Arial"/>
          <w:sz w:val="24"/>
          <w:szCs w:val="24"/>
        </w:rPr>
        <w:t xml:space="preserve"> </w:t>
      </w:r>
      <w:r w:rsidRPr="00B82BBC">
        <w:rPr>
          <w:b/>
          <w:i/>
          <w:iCs/>
          <w:sz w:val="24"/>
          <w:szCs w:val="24"/>
        </w:rPr>
        <w:t>Comunicazioni</w:t>
      </w:r>
      <w:r w:rsidRPr="00B82BBC">
        <w:rPr>
          <w:i/>
          <w:iCs/>
          <w:sz w:val="24"/>
          <w:szCs w:val="24"/>
        </w:rPr>
        <w:t xml:space="preserve">:                                                                                                                                                                         </w:t>
      </w:r>
      <w:r w:rsidRPr="00BD4AF3">
        <w:rPr>
          <w:rFonts w:ascii="Times New Roman" w:hAnsi="Times New Roman" w:cs="Times New Roman"/>
          <w:sz w:val="24"/>
          <w:szCs w:val="24"/>
        </w:rPr>
        <w:t xml:space="preserve">ai sensi dell'art. 90 del </w:t>
      </w:r>
      <w:proofErr w:type="spellStart"/>
      <w:r w:rsidRPr="00BD4AF3">
        <w:rPr>
          <w:rFonts w:ascii="Times New Roman" w:hAnsi="Times New Roman" w:cs="Times New Roman"/>
          <w:sz w:val="24"/>
          <w:szCs w:val="24"/>
        </w:rPr>
        <w:t>D.Lgs.</w:t>
      </w:r>
      <w:proofErr w:type="spellEnd"/>
      <w:r w:rsidRPr="00BD4AF3">
        <w:rPr>
          <w:rFonts w:ascii="Times New Roman" w:hAnsi="Times New Roman" w:cs="Times New Roman"/>
          <w:sz w:val="24"/>
          <w:szCs w:val="24"/>
        </w:rPr>
        <w:t xml:space="preserve"> n. 36/2023, i concorrenti sono tenuti ad indicare, in sede di offerta, l'indirizzo PEC o, solo per i concorrenti aventi sede in altri Stati membri, l'indirizzo di posta elettronica. Tutte le comunicazioni tra Stazione Appaltante e operatori economici si intendono validamente ed efficacemente effettuate qualora rese tramite PEC. Eventuali modifiche dell'indirizzo PEC/posta elettronica o problemi temporanei nell'utilizzo di tali forme di comunicazione, dovranno essere tempestivamente segnalate alla Stazione Appaltante; diversamente la medesima declina ogni responsabilità per il tardivo o mancato recapito delle comunicazioni</w:t>
      </w:r>
      <w:r w:rsidR="0063226D" w:rsidRPr="00BD4AF3">
        <w:rPr>
          <w:rFonts w:ascii="Times New Roman" w:hAnsi="Times New Roman" w:cs="Times New Roman"/>
          <w:sz w:val="24"/>
          <w:szCs w:val="24"/>
        </w:rPr>
        <w:t>.</w:t>
      </w:r>
    </w:p>
    <w:p w:rsidR="005671FB" w:rsidRDefault="0063226D" w:rsidP="00CE3D81">
      <w:pPr>
        <w:pStyle w:val="CM10"/>
        <w:rPr>
          <w:b/>
          <w:sz w:val="25"/>
          <w:szCs w:val="25"/>
        </w:rPr>
      </w:pPr>
      <w:r w:rsidRPr="0063226D">
        <w:rPr>
          <w:b/>
          <w:sz w:val="20"/>
          <w:szCs w:val="20"/>
        </w:rPr>
        <w:t xml:space="preserve">2 </w:t>
      </w:r>
      <w:r>
        <w:rPr>
          <w:b/>
          <w:sz w:val="20"/>
          <w:szCs w:val="20"/>
        </w:rPr>
        <w:t xml:space="preserve"> </w:t>
      </w:r>
      <w:r w:rsidRPr="0063226D">
        <w:rPr>
          <w:b/>
          <w:sz w:val="25"/>
          <w:szCs w:val="25"/>
        </w:rPr>
        <w:t>IMPORTO, DURATA E OPZIONI</w:t>
      </w:r>
    </w:p>
    <w:p w:rsidR="0063226D" w:rsidRPr="0063226D" w:rsidRDefault="0063226D" w:rsidP="00CE3D81">
      <w:pPr>
        <w:pStyle w:val="CM10"/>
        <w:rPr>
          <w:b/>
          <w:sz w:val="25"/>
          <w:szCs w:val="25"/>
        </w:rPr>
      </w:pPr>
      <w:r w:rsidRPr="0063226D">
        <w:rPr>
          <w:b/>
          <w:sz w:val="25"/>
          <w:szCs w:val="25"/>
        </w:rPr>
        <w:t xml:space="preserve"> </w:t>
      </w:r>
    </w:p>
    <w:p w:rsidR="0063226D" w:rsidRPr="005671FB" w:rsidRDefault="0063226D" w:rsidP="005671FB">
      <w:pPr>
        <w:pStyle w:val="CM5"/>
        <w:jc w:val="both"/>
        <w:rPr>
          <w:sz w:val="23"/>
          <w:szCs w:val="23"/>
        </w:rPr>
      </w:pPr>
      <w:r w:rsidRPr="005671FB">
        <w:rPr>
          <w:i/>
          <w:iCs/>
          <w:sz w:val="21"/>
          <w:szCs w:val="21"/>
        </w:rPr>
        <w:t xml:space="preserve">2.1 </w:t>
      </w:r>
      <w:r w:rsidRPr="005671FB">
        <w:rPr>
          <w:i/>
          <w:iCs/>
          <w:sz w:val="25"/>
          <w:szCs w:val="25"/>
        </w:rPr>
        <w:t xml:space="preserve">Importo: </w:t>
      </w:r>
      <w:r w:rsidRPr="005671FB">
        <w:rPr>
          <w:sz w:val="23"/>
          <w:szCs w:val="23"/>
        </w:rPr>
        <w:t xml:space="preserve">complessivo € </w:t>
      </w:r>
      <w:r w:rsidR="00A040FA">
        <w:rPr>
          <w:sz w:val="23"/>
          <w:szCs w:val="23"/>
        </w:rPr>
        <w:t>119.795,52</w:t>
      </w:r>
      <w:r w:rsidRPr="005671FB">
        <w:rPr>
          <w:sz w:val="23"/>
          <w:szCs w:val="23"/>
        </w:rPr>
        <w:t xml:space="preserve"> inclusi IVA ed oneri vari (tutto incluso e nulla escluso); </w:t>
      </w:r>
    </w:p>
    <w:p w:rsidR="0063226D" w:rsidRDefault="0063226D" w:rsidP="005671FB">
      <w:pPr>
        <w:jc w:val="both"/>
        <w:rPr>
          <w:sz w:val="23"/>
          <w:szCs w:val="23"/>
        </w:rPr>
      </w:pPr>
      <w:r w:rsidRPr="005671FB">
        <w:rPr>
          <w:rFonts w:ascii="Times New Roman" w:hAnsi="Times New Roman" w:cs="Times New Roman"/>
          <w:i/>
          <w:iCs/>
          <w:sz w:val="21"/>
          <w:szCs w:val="21"/>
        </w:rPr>
        <w:t xml:space="preserve">2.2  </w:t>
      </w:r>
      <w:r w:rsidRPr="005671FB">
        <w:rPr>
          <w:rFonts w:ascii="Times New Roman" w:hAnsi="Times New Roman" w:cs="Times New Roman"/>
          <w:i/>
          <w:iCs/>
          <w:sz w:val="25"/>
          <w:szCs w:val="25"/>
        </w:rPr>
        <w:t xml:space="preserve">Durata: </w:t>
      </w:r>
      <w:r w:rsidRPr="005671FB">
        <w:rPr>
          <w:rFonts w:ascii="Times New Roman" w:hAnsi="Times New Roman" w:cs="Times New Roman"/>
          <w:sz w:val="23"/>
          <w:szCs w:val="23"/>
        </w:rPr>
        <w:t xml:space="preserve">L'attività verrà svolta prevedendo </w:t>
      </w:r>
      <w:r w:rsidR="009D71E7">
        <w:rPr>
          <w:rFonts w:ascii="Times New Roman" w:hAnsi="Times New Roman" w:cs="Times New Roman"/>
          <w:sz w:val="23"/>
          <w:szCs w:val="23"/>
        </w:rPr>
        <w:t>24</w:t>
      </w:r>
      <w:r w:rsidRPr="005671FB">
        <w:rPr>
          <w:rFonts w:ascii="Times New Roman" w:hAnsi="Times New Roman" w:cs="Times New Roman"/>
          <w:sz w:val="23"/>
          <w:szCs w:val="23"/>
        </w:rPr>
        <w:t xml:space="preserve"> ore settimanali, per un totale di </w:t>
      </w:r>
      <w:r w:rsidR="009D71E7">
        <w:rPr>
          <w:rFonts w:ascii="Times New Roman" w:hAnsi="Times New Roman" w:cs="Times New Roman"/>
          <w:sz w:val="23"/>
          <w:szCs w:val="23"/>
        </w:rPr>
        <w:t>12</w:t>
      </w:r>
      <w:r w:rsidRPr="005671FB">
        <w:rPr>
          <w:rFonts w:ascii="Times New Roman" w:hAnsi="Times New Roman" w:cs="Times New Roman"/>
          <w:sz w:val="23"/>
          <w:szCs w:val="23"/>
        </w:rPr>
        <w:t xml:space="preserve"> mesi ed avrà comunque una durata pari al completamento delle ore previste per la copertura dello stanziamento di cui al quadro economico</w:t>
      </w:r>
      <w:r>
        <w:rPr>
          <w:sz w:val="23"/>
          <w:szCs w:val="23"/>
        </w:rPr>
        <w:t>.</w:t>
      </w:r>
    </w:p>
    <w:p w:rsidR="0063226D" w:rsidRDefault="0063226D" w:rsidP="0063226D">
      <w:pPr>
        <w:pStyle w:val="CM10"/>
        <w:rPr>
          <w:b/>
          <w:sz w:val="25"/>
          <w:szCs w:val="25"/>
        </w:rPr>
      </w:pPr>
      <w:r w:rsidRPr="0063226D">
        <w:rPr>
          <w:b/>
          <w:sz w:val="20"/>
          <w:szCs w:val="20"/>
        </w:rPr>
        <w:t xml:space="preserve">3  </w:t>
      </w:r>
      <w:r w:rsidRPr="0063226D">
        <w:rPr>
          <w:b/>
          <w:sz w:val="25"/>
          <w:szCs w:val="25"/>
        </w:rPr>
        <w:t xml:space="preserve">MODALITA' </w:t>
      </w:r>
      <w:proofErr w:type="spellStart"/>
      <w:r w:rsidRPr="0063226D">
        <w:rPr>
          <w:b/>
          <w:sz w:val="25"/>
          <w:szCs w:val="25"/>
        </w:rPr>
        <w:t>DI</w:t>
      </w:r>
      <w:proofErr w:type="spellEnd"/>
      <w:r w:rsidRPr="0063226D">
        <w:rPr>
          <w:b/>
          <w:sz w:val="25"/>
          <w:szCs w:val="25"/>
        </w:rPr>
        <w:t xml:space="preserve"> PRESENTAZIONE DELL'OFFERTA -Trattativa Diretta. </w:t>
      </w:r>
    </w:p>
    <w:p w:rsidR="005671FB" w:rsidRPr="005671FB" w:rsidRDefault="005671FB" w:rsidP="005671FB">
      <w:pPr>
        <w:pStyle w:val="Default"/>
      </w:pPr>
    </w:p>
    <w:p w:rsidR="0063226D" w:rsidRPr="005671FB" w:rsidRDefault="0063226D" w:rsidP="005671FB">
      <w:pPr>
        <w:pStyle w:val="CM11"/>
        <w:spacing w:line="360" w:lineRule="auto"/>
        <w:jc w:val="both"/>
        <w:rPr>
          <w:sz w:val="23"/>
          <w:szCs w:val="23"/>
        </w:rPr>
      </w:pPr>
      <w:r w:rsidRPr="005671FB">
        <w:rPr>
          <w:sz w:val="23"/>
          <w:szCs w:val="23"/>
        </w:rPr>
        <w:t>L'offerta deve essere presentata esclusivamente sul portale Acquisti in rete Sistemi di E-Procure</w:t>
      </w:r>
    </w:p>
    <w:p w:rsidR="0063226D" w:rsidRPr="005671FB" w:rsidRDefault="0063226D" w:rsidP="005671FB">
      <w:pPr>
        <w:pStyle w:val="CM12"/>
        <w:spacing w:line="360" w:lineRule="auto"/>
        <w:jc w:val="both"/>
        <w:rPr>
          <w:sz w:val="25"/>
          <w:szCs w:val="25"/>
        </w:rPr>
      </w:pPr>
      <w:proofErr w:type="spellStart"/>
      <w:r w:rsidRPr="005671FB">
        <w:rPr>
          <w:sz w:val="23"/>
          <w:szCs w:val="23"/>
        </w:rPr>
        <w:t>mentIMEPA</w:t>
      </w:r>
      <w:proofErr w:type="spellEnd"/>
      <w:r w:rsidRPr="005671FB">
        <w:rPr>
          <w:sz w:val="23"/>
          <w:szCs w:val="23"/>
        </w:rPr>
        <w:t xml:space="preserve">, secondo le modalità indicate e dovrà pervenire entro </w:t>
      </w:r>
      <w:r w:rsidRPr="005671FB">
        <w:rPr>
          <w:sz w:val="25"/>
          <w:szCs w:val="25"/>
        </w:rPr>
        <w:t xml:space="preserve">le ore </w:t>
      </w:r>
      <w:r w:rsidR="009D71E7">
        <w:rPr>
          <w:sz w:val="25"/>
          <w:szCs w:val="25"/>
        </w:rPr>
        <w:t>13.00</w:t>
      </w:r>
      <w:r w:rsidRPr="005671FB">
        <w:rPr>
          <w:sz w:val="25"/>
          <w:szCs w:val="25"/>
        </w:rPr>
        <w:t xml:space="preserve"> del giorno</w:t>
      </w:r>
      <w:r w:rsidR="009D71E7">
        <w:rPr>
          <w:sz w:val="25"/>
          <w:szCs w:val="25"/>
        </w:rPr>
        <w:t xml:space="preserve"> 08.01.2026</w:t>
      </w:r>
      <w:r w:rsidRPr="005671FB">
        <w:rPr>
          <w:sz w:val="25"/>
          <w:szCs w:val="25"/>
        </w:rPr>
        <w:t xml:space="preserve"> </w:t>
      </w:r>
    </w:p>
    <w:p w:rsidR="0063226D" w:rsidRPr="005671FB" w:rsidRDefault="0063226D" w:rsidP="005671FB">
      <w:pPr>
        <w:jc w:val="both"/>
        <w:rPr>
          <w:rFonts w:ascii="Times New Roman" w:hAnsi="Times New Roman" w:cs="Times New Roman"/>
          <w:sz w:val="23"/>
          <w:szCs w:val="23"/>
        </w:rPr>
      </w:pPr>
      <w:r w:rsidRPr="005671FB">
        <w:rPr>
          <w:rFonts w:ascii="Times New Roman" w:hAnsi="Times New Roman" w:cs="Times New Roman"/>
          <w:sz w:val="23"/>
          <w:szCs w:val="23"/>
        </w:rPr>
        <w:t>La trasmissione del plico informatico in tempo utile rispetto la predetta scadenza rimane a rischio dell' operatore economico, così come non sarà addebitabile alla Stazione Appaltante ogni responsabilità in merito al mancato funzionamento della piattaforma;</w:t>
      </w:r>
    </w:p>
    <w:p w:rsidR="0063226D" w:rsidRPr="0063226D" w:rsidRDefault="0063226D" w:rsidP="005671FB">
      <w:pPr>
        <w:pStyle w:val="CM16"/>
        <w:spacing w:after="265" w:line="276" w:lineRule="auto"/>
        <w:rPr>
          <w:b/>
          <w:sz w:val="22"/>
          <w:szCs w:val="22"/>
        </w:rPr>
      </w:pPr>
      <w:r w:rsidRPr="0063226D">
        <w:rPr>
          <w:b/>
          <w:sz w:val="22"/>
          <w:szCs w:val="22"/>
        </w:rPr>
        <w:t xml:space="preserve">Non saranno tenute in considerazione offerte presentate in modalità cartacea, via PEC, o altri mezzi o metodi diversi da quelli prescritti </w:t>
      </w:r>
      <w:proofErr w:type="spellStart"/>
      <w:r w:rsidRPr="0063226D">
        <w:rPr>
          <w:b/>
          <w:i/>
          <w:iCs/>
          <w:sz w:val="21"/>
          <w:szCs w:val="21"/>
        </w:rPr>
        <w:t>elo</w:t>
      </w:r>
      <w:proofErr w:type="spellEnd"/>
      <w:r w:rsidRPr="0063226D">
        <w:rPr>
          <w:b/>
          <w:i/>
          <w:iCs/>
          <w:sz w:val="21"/>
          <w:szCs w:val="21"/>
        </w:rPr>
        <w:t xml:space="preserve"> </w:t>
      </w:r>
      <w:r w:rsidRPr="0063226D">
        <w:rPr>
          <w:b/>
          <w:sz w:val="22"/>
          <w:szCs w:val="22"/>
        </w:rPr>
        <w:t xml:space="preserve">pervenuti oltre </w:t>
      </w:r>
      <w:r w:rsidRPr="0063226D">
        <w:rPr>
          <w:rFonts w:ascii="Arial" w:hAnsi="Arial" w:cs="Arial"/>
          <w:b/>
          <w:sz w:val="22"/>
          <w:szCs w:val="22"/>
        </w:rPr>
        <w:t xml:space="preserve">il </w:t>
      </w:r>
      <w:r w:rsidRPr="0063226D">
        <w:rPr>
          <w:b/>
          <w:sz w:val="22"/>
          <w:szCs w:val="22"/>
        </w:rPr>
        <w:t xml:space="preserve">predetto termine di ricezione. </w:t>
      </w:r>
    </w:p>
    <w:p w:rsidR="0063226D" w:rsidRDefault="0063226D" w:rsidP="0063226D">
      <w:pPr>
        <w:pStyle w:val="CM11"/>
        <w:rPr>
          <w:sz w:val="25"/>
          <w:szCs w:val="25"/>
        </w:rPr>
      </w:pPr>
      <w:r w:rsidRPr="0063226D">
        <w:rPr>
          <w:b/>
          <w:sz w:val="25"/>
          <w:szCs w:val="25"/>
        </w:rPr>
        <w:t>4 DOCUMENTAZIONE DA INVIARE</w:t>
      </w:r>
      <w:r>
        <w:rPr>
          <w:sz w:val="25"/>
          <w:szCs w:val="25"/>
        </w:rPr>
        <w:t xml:space="preserve">                                                                                           </w:t>
      </w:r>
      <w:r>
        <w:rPr>
          <w:sz w:val="23"/>
          <w:szCs w:val="23"/>
        </w:rPr>
        <w:t xml:space="preserve">Compilare e firmare digitalmente i seguenti moduli ai fini della partecipazione della presente procedura di affidamento sul portale Acquisti in rete -Sistemi di </w:t>
      </w:r>
      <w:proofErr w:type="spellStart"/>
      <w:r>
        <w:rPr>
          <w:i/>
          <w:iCs/>
          <w:sz w:val="25"/>
          <w:szCs w:val="25"/>
        </w:rPr>
        <w:t>E-Procuremen</w:t>
      </w:r>
      <w:proofErr w:type="spellEnd"/>
      <w:r>
        <w:rPr>
          <w:i/>
          <w:iCs/>
          <w:sz w:val="25"/>
          <w:szCs w:val="25"/>
        </w:rPr>
        <w:t xml:space="preserve">/MEPA: </w:t>
      </w:r>
    </w:p>
    <w:p w:rsidR="0063226D" w:rsidRDefault="0063226D" w:rsidP="0063226D">
      <w:pPr>
        <w:pStyle w:val="Default"/>
        <w:numPr>
          <w:ilvl w:val="0"/>
          <w:numId w:val="1"/>
        </w:numPr>
        <w:ind w:left="0"/>
        <w:rPr>
          <w:color w:val="auto"/>
          <w:sz w:val="23"/>
          <w:szCs w:val="23"/>
        </w:rPr>
      </w:pPr>
      <w:r w:rsidRPr="0063226D">
        <w:rPr>
          <w:b/>
          <w:color w:val="auto"/>
          <w:sz w:val="23"/>
          <w:szCs w:val="23"/>
        </w:rPr>
        <w:t>Al</w:t>
      </w:r>
      <w:r w:rsidR="005939C4">
        <w:rPr>
          <w:b/>
          <w:color w:val="auto"/>
          <w:sz w:val="23"/>
          <w:szCs w:val="23"/>
        </w:rPr>
        <w:t>l.1</w:t>
      </w:r>
      <w:r>
        <w:rPr>
          <w:rFonts w:ascii="Arial" w:hAnsi="Arial" w:cs="Arial"/>
          <w:color w:val="auto"/>
          <w:sz w:val="22"/>
          <w:szCs w:val="22"/>
        </w:rPr>
        <w:t xml:space="preserve"> -</w:t>
      </w:r>
      <w:r>
        <w:rPr>
          <w:color w:val="auto"/>
          <w:sz w:val="23"/>
          <w:szCs w:val="23"/>
        </w:rPr>
        <w:t xml:space="preserve">Dichiarazione disponibilità all'espletamento del servizio; </w:t>
      </w:r>
    </w:p>
    <w:p w:rsidR="0063226D" w:rsidRDefault="0063226D" w:rsidP="0063226D">
      <w:pPr>
        <w:pStyle w:val="Default"/>
        <w:numPr>
          <w:ilvl w:val="0"/>
          <w:numId w:val="1"/>
        </w:numPr>
        <w:spacing w:line="280" w:lineRule="atLeast"/>
        <w:ind w:left="0"/>
        <w:rPr>
          <w:color w:val="auto"/>
          <w:sz w:val="23"/>
          <w:szCs w:val="23"/>
        </w:rPr>
      </w:pPr>
      <w:r w:rsidRPr="0063226D">
        <w:rPr>
          <w:b/>
          <w:color w:val="auto"/>
          <w:sz w:val="23"/>
          <w:szCs w:val="23"/>
        </w:rPr>
        <w:t>Al</w:t>
      </w:r>
      <w:r w:rsidR="00A040FA">
        <w:rPr>
          <w:b/>
          <w:color w:val="auto"/>
          <w:sz w:val="23"/>
          <w:szCs w:val="23"/>
        </w:rPr>
        <w:t>l</w:t>
      </w:r>
      <w:r w:rsidRPr="0063226D">
        <w:rPr>
          <w:b/>
          <w:color w:val="auto"/>
          <w:sz w:val="23"/>
          <w:szCs w:val="23"/>
        </w:rPr>
        <w:t>. 2</w:t>
      </w:r>
      <w:r>
        <w:rPr>
          <w:color w:val="auto"/>
          <w:sz w:val="23"/>
          <w:szCs w:val="23"/>
        </w:rPr>
        <w:t xml:space="preserve"> -Dichiarazione di assumere, ai sensi dell'art. 3 della legge 13 agosto 2010, n. 136, come modificata dalla Legge 17 dicembre 20</w:t>
      </w:r>
      <w:r w:rsidR="00A040FA">
        <w:rPr>
          <w:color w:val="auto"/>
          <w:sz w:val="23"/>
          <w:szCs w:val="23"/>
        </w:rPr>
        <w:t>10</w:t>
      </w:r>
      <w:r>
        <w:rPr>
          <w:color w:val="auto"/>
          <w:sz w:val="23"/>
          <w:szCs w:val="23"/>
        </w:rPr>
        <w:t xml:space="preserve">, n. 217, in caso di aggiudicazione, pena la nullità assoluta del contratto, gli obblighi di tracciabilità dei flussi finanziari obbligandosi ad indicare un numero di conto corrente bancario o postale dedicato, anche non in via esclusiva, sul quale la Stazione Appaltante farà confluire tutte le somme relative all'incarico e ad avvalersi di tale conto corrente in conformità alla suddetta normativa, fermo restando che l'inosservanza degli obblighi predetti comporterà la risoluzione per inadempimento contrattuale; </w:t>
      </w:r>
    </w:p>
    <w:p w:rsidR="0063226D" w:rsidRPr="0063226D" w:rsidRDefault="0063226D" w:rsidP="0063226D">
      <w:pPr>
        <w:pStyle w:val="Paragrafoelenco"/>
        <w:numPr>
          <w:ilvl w:val="0"/>
          <w:numId w:val="1"/>
        </w:numPr>
        <w:ind w:left="0"/>
        <w:rPr>
          <w:sz w:val="23"/>
          <w:szCs w:val="23"/>
        </w:rPr>
      </w:pPr>
      <w:proofErr w:type="spellStart"/>
      <w:r w:rsidRPr="0063226D">
        <w:rPr>
          <w:b/>
          <w:sz w:val="23"/>
          <w:szCs w:val="23"/>
        </w:rPr>
        <w:t>AlI</w:t>
      </w:r>
      <w:proofErr w:type="spellEnd"/>
      <w:r w:rsidRPr="0063226D">
        <w:rPr>
          <w:b/>
          <w:sz w:val="23"/>
          <w:szCs w:val="23"/>
        </w:rPr>
        <w:t>. 3</w:t>
      </w:r>
      <w:r w:rsidRPr="0063226D">
        <w:rPr>
          <w:sz w:val="23"/>
          <w:szCs w:val="23"/>
        </w:rPr>
        <w:t xml:space="preserve"> -Dichiarazione resa ai sensi del Protocollo di Legalità di cui alla Circolare dell' Assessore Regionale Lavori Pubblici n. 593 del 31 gennaio 2006, che si allega alla presente. </w:t>
      </w:r>
      <w:r w:rsidRPr="0063226D">
        <w:rPr>
          <w:sz w:val="20"/>
          <w:szCs w:val="20"/>
        </w:rPr>
        <w:t>3</w:t>
      </w:r>
    </w:p>
    <w:p w:rsidR="0063226D" w:rsidRPr="0063226D" w:rsidRDefault="0063226D" w:rsidP="0063226D">
      <w:pPr>
        <w:pStyle w:val="Default"/>
        <w:numPr>
          <w:ilvl w:val="0"/>
          <w:numId w:val="1"/>
        </w:numPr>
        <w:spacing w:line="276" w:lineRule="atLeast"/>
        <w:ind w:left="0" w:right="1747"/>
        <w:rPr>
          <w:color w:val="auto"/>
          <w:sz w:val="22"/>
          <w:szCs w:val="22"/>
        </w:rPr>
      </w:pPr>
      <w:r w:rsidRPr="0063226D">
        <w:rPr>
          <w:color w:val="auto"/>
          <w:sz w:val="23"/>
          <w:szCs w:val="23"/>
          <w:u w:val="single"/>
        </w:rPr>
        <w:t xml:space="preserve"> </w:t>
      </w:r>
      <w:r w:rsidRPr="0063226D">
        <w:rPr>
          <w:b/>
          <w:bCs/>
          <w:color w:val="auto"/>
          <w:sz w:val="23"/>
          <w:szCs w:val="23"/>
          <w:u w:val="single"/>
        </w:rPr>
        <w:t>Dichiarazione sostitutiva</w:t>
      </w:r>
      <w:r>
        <w:rPr>
          <w:b/>
          <w:bCs/>
          <w:color w:val="auto"/>
          <w:sz w:val="23"/>
          <w:szCs w:val="23"/>
        </w:rPr>
        <w:t xml:space="preserve"> </w:t>
      </w:r>
      <w:r>
        <w:rPr>
          <w:color w:val="auto"/>
          <w:sz w:val="22"/>
          <w:szCs w:val="22"/>
        </w:rPr>
        <w:t xml:space="preserve">con la quale il concorrente attesta di non trovarsi nelle condizioni previste nell'art. 94, del </w:t>
      </w:r>
      <w:proofErr w:type="spellStart"/>
      <w:r>
        <w:rPr>
          <w:color w:val="auto"/>
          <w:sz w:val="22"/>
          <w:szCs w:val="22"/>
        </w:rPr>
        <w:t>D.Lgs</w:t>
      </w:r>
      <w:proofErr w:type="spellEnd"/>
      <w:r>
        <w:rPr>
          <w:color w:val="auto"/>
          <w:sz w:val="22"/>
          <w:szCs w:val="22"/>
        </w:rPr>
        <w:t xml:space="preserve"> 36/2023 </w:t>
      </w:r>
      <w:r>
        <w:rPr>
          <w:color w:val="auto"/>
          <w:sz w:val="23"/>
          <w:szCs w:val="23"/>
        </w:rPr>
        <w:t xml:space="preserve">./                                                                                         </w:t>
      </w:r>
      <w:r>
        <w:rPr>
          <w:b/>
          <w:bCs/>
          <w:color w:val="auto"/>
          <w:sz w:val="23"/>
          <w:szCs w:val="23"/>
        </w:rPr>
        <w:t xml:space="preserve">Dichiarazione </w:t>
      </w:r>
      <w:r>
        <w:rPr>
          <w:color w:val="auto"/>
          <w:sz w:val="22"/>
          <w:szCs w:val="22"/>
        </w:rPr>
        <w:t xml:space="preserve">che nei propri confronti non </w:t>
      </w:r>
      <w:r>
        <w:rPr>
          <w:color w:val="auto"/>
          <w:sz w:val="23"/>
          <w:szCs w:val="23"/>
        </w:rPr>
        <w:t xml:space="preserve">è </w:t>
      </w:r>
      <w:r>
        <w:rPr>
          <w:color w:val="auto"/>
          <w:sz w:val="22"/>
          <w:szCs w:val="22"/>
        </w:rPr>
        <w:t xml:space="preserve">stato emesso rinvio a giudizio per favoreggiamento nell'ambito di procedimenti relativi a reati di criminalità organizzata (Art. 2 della </w:t>
      </w:r>
      <w:proofErr w:type="spellStart"/>
      <w:r w:rsidRPr="0063226D">
        <w:rPr>
          <w:color w:val="auto"/>
          <w:sz w:val="22"/>
          <w:szCs w:val="22"/>
        </w:rPr>
        <w:t>L.R.</w:t>
      </w:r>
      <w:proofErr w:type="spellEnd"/>
      <w:r w:rsidRPr="0063226D">
        <w:rPr>
          <w:color w:val="auto"/>
          <w:sz w:val="22"/>
          <w:szCs w:val="22"/>
        </w:rPr>
        <w:t xml:space="preserve"> n. 15/2008 come modificato ed integrato dall'art. 28, comma 1, letto a) e b), della </w:t>
      </w:r>
      <w:proofErr w:type="spellStart"/>
      <w:r w:rsidRPr="0063226D">
        <w:rPr>
          <w:color w:val="auto"/>
          <w:sz w:val="22"/>
          <w:szCs w:val="22"/>
        </w:rPr>
        <w:t>L.R.</w:t>
      </w:r>
      <w:proofErr w:type="spellEnd"/>
      <w:r w:rsidRPr="0063226D">
        <w:rPr>
          <w:color w:val="auto"/>
          <w:sz w:val="22"/>
          <w:szCs w:val="22"/>
        </w:rPr>
        <w:t xml:space="preserve"> </w:t>
      </w:r>
      <w:r>
        <w:rPr>
          <w:sz w:val="22"/>
          <w:szCs w:val="22"/>
        </w:rPr>
        <w:t>6/2009)</w:t>
      </w:r>
    </w:p>
    <w:p w:rsidR="0063226D" w:rsidRPr="0063226D" w:rsidRDefault="0063226D" w:rsidP="0063226D">
      <w:pPr>
        <w:pStyle w:val="Paragrafoelenco"/>
        <w:numPr>
          <w:ilvl w:val="0"/>
          <w:numId w:val="1"/>
        </w:numPr>
        <w:ind w:left="0"/>
        <w:rPr>
          <w:sz w:val="23"/>
          <w:szCs w:val="23"/>
        </w:rPr>
      </w:pPr>
      <w:r>
        <w:t>Offerta Economica, formulata secondo le modalità stabilite dal sistema MEPA</w:t>
      </w:r>
    </w:p>
    <w:p w:rsidR="0063226D" w:rsidRPr="00B82BBC" w:rsidRDefault="0063226D" w:rsidP="0063226D">
      <w:pPr>
        <w:pStyle w:val="Default"/>
      </w:pPr>
      <w:r w:rsidRPr="00B82BBC">
        <w:rPr>
          <w:b/>
          <w:bCs/>
          <w:color w:val="auto"/>
        </w:rPr>
        <w:t xml:space="preserve">5 REQUISITI </w:t>
      </w:r>
      <w:proofErr w:type="spellStart"/>
      <w:r w:rsidRPr="00B82BBC">
        <w:rPr>
          <w:b/>
          <w:bCs/>
          <w:color w:val="auto"/>
        </w:rPr>
        <w:t>DI</w:t>
      </w:r>
      <w:proofErr w:type="spellEnd"/>
      <w:r w:rsidRPr="00B82BBC">
        <w:rPr>
          <w:b/>
          <w:bCs/>
          <w:color w:val="auto"/>
        </w:rPr>
        <w:t xml:space="preserve"> PARTECIPAZIONE </w:t>
      </w:r>
    </w:p>
    <w:p w:rsidR="0063226D" w:rsidRPr="00B82BBC" w:rsidRDefault="0063226D" w:rsidP="0063226D">
      <w:pPr>
        <w:pStyle w:val="CM5"/>
      </w:pPr>
      <w:r w:rsidRPr="00B82BBC">
        <w:t xml:space="preserve">Per partecipare alla presente procedura il concorrente deve attestare con dichiarazione sostitutiva di atto di notorietà </w:t>
      </w:r>
      <w:r w:rsidRPr="00B82BBC">
        <w:rPr>
          <w:rFonts w:ascii="Arial" w:hAnsi="Arial" w:cs="Arial"/>
        </w:rPr>
        <w:t xml:space="preserve">il </w:t>
      </w:r>
      <w:r w:rsidRPr="00B82BBC">
        <w:t xml:space="preserve">possesso dei </w:t>
      </w:r>
      <w:r w:rsidRPr="00B82BBC">
        <w:rPr>
          <w:i/>
          <w:iCs/>
        </w:rPr>
        <w:t xml:space="preserve">Requisiti di ordine generale, </w:t>
      </w:r>
      <w:r w:rsidRPr="00B82BBC">
        <w:t xml:space="preserve">di cui all'art. 94 e quelli di </w:t>
      </w:r>
      <w:r w:rsidRPr="00B82BBC">
        <w:rPr>
          <w:i/>
          <w:iCs/>
        </w:rPr>
        <w:t xml:space="preserve">ordine speciale </w:t>
      </w:r>
      <w:r w:rsidRPr="00B82BBC">
        <w:t xml:space="preserve">di cui all'art. 100, comma 1, lettere a), b) e c) del </w:t>
      </w:r>
      <w:proofErr w:type="spellStart"/>
      <w:r w:rsidRPr="00B82BBC">
        <w:t>D.Lgs.</w:t>
      </w:r>
      <w:proofErr w:type="spellEnd"/>
      <w:r w:rsidRPr="00B82BBC">
        <w:t xml:space="preserve"> n. 36/2023, specificatamente: </w:t>
      </w:r>
    </w:p>
    <w:p w:rsidR="0063226D" w:rsidRPr="00B82BBC" w:rsidRDefault="0063226D" w:rsidP="0063226D">
      <w:pPr>
        <w:pStyle w:val="CM13"/>
      </w:pPr>
      <w:r w:rsidRPr="00B82BBC">
        <w:t xml:space="preserve">a) </w:t>
      </w:r>
      <w:r w:rsidRPr="00B82BBC">
        <w:rPr>
          <w:i/>
          <w:iCs/>
        </w:rPr>
        <w:t xml:space="preserve">Requisiti di idoneità professionale </w:t>
      </w:r>
    </w:p>
    <w:p w:rsidR="0063226D" w:rsidRPr="00B82BBC" w:rsidRDefault="0063226D" w:rsidP="0063226D">
      <w:pPr>
        <w:pStyle w:val="CM13"/>
      </w:pPr>
      <w:r w:rsidRPr="00B82BBC">
        <w:t xml:space="preserve">b) </w:t>
      </w:r>
      <w:r w:rsidRPr="00B82BBC">
        <w:rPr>
          <w:i/>
          <w:iCs/>
        </w:rPr>
        <w:t xml:space="preserve">Requisiti di capacità economico-finanziaria </w:t>
      </w:r>
    </w:p>
    <w:p w:rsidR="0063226D" w:rsidRPr="00B82BBC" w:rsidRDefault="0063226D" w:rsidP="0063226D">
      <w:pPr>
        <w:pStyle w:val="CM16"/>
        <w:spacing w:after="265"/>
      </w:pPr>
      <w:r w:rsidRPr="00B82BBC">
        <w:t xml:space="preserve">c) </w:t>
      </w:r>
      <w:r w:rsidRPr="00B82BBC">
        <w:rPr>
          <w:i/>
          <w:iCs/>
        </w:rPr>
        <w:t xml:space="preserve">Requisito tecnico-professionale </w:t>
      </w:r>
    </w:p>
    <w:p w:rsidR="0063226D" w:rsidRDefault="0063226D" w:rsidP="0063226D">
      <w:pPr>
        <w:pStyle w:val="Default"/>
        <w:rPr>
          <w:b/>
          <w:bCs/>
          <w:color w:val="auto"/>
        </w:rPr>
      </w:pPr>
      <w:r w:rsidRPr="00BD4AF3">
        <w:rPr>
          <w:b/>
          <w:bCs/>
          <w:color w:val="auto"/>
        </w:rPr>
        <w:t xml:space="preserve">6 SOCCORSO ISTRUTTORIO </w:t>
      </w:r>
    </w:p>
    <w:p w:rsidR="00BD4AF3" w:rsidRPr="00BD4AF3" w:rsidRDefault="00BD4AF3" w:rsidP="0063226D">
      <w:pPr>
        <w:pStyle w:val="Default"/>
        <w:rPr>
          <w:color w:val="auto"/>
        </w:rPr>
      </w:pPr>
    </w:p>
    <w:p w:rsidR="0063226D" w:rsidRPr="00BD4AF3" w:rsidRDefault="0063226D" w:rsidP="00BD4AF3">
      <w:pPr>
        <w:pStyle w:val="Paragrafoelenco"/>
        <w:ind w:left="0"/>
        <w:jc w:val="both"/>
        <w:rPr>
          <w:rFonts w:ascii="Times New Roman" w:hAnsi="Times New Roman" w:cs="Times New Roman"/>
          <w:sz w:val="24"/>
          <w:szCs w:val="24"/>
        </w:rPr>
      </w:pPr>
      <w:r w:rsidRPr="00BD4AF3">
        <w:rPr>
          <w:rFonts w:ascii="Times New Roman" w:hAnsi="Times New Roman" w:cs="Times New Roman"/>
          <w:sz w:val="24"/>
          <w:szCs w:val="24"/>
        </w:rPr>
        <w:t xml:space="preserve">Ai sensi dell'art. 101 </w:t>
      </w:r>
      <w:proofErr w:type="spellStart"/>
      <w:r w:rsidRPr="00BD4AF3">
        <w:rPr>
          <w:rFonts w:ascii="Times New Roman" w:hAnsi="Times New Roman" w:cs="Times New Roman"/>
          <w:sz w:val="24"/>
          <w:szCs w:val="24"/>
        </w:rPr>
        <w:t>D.Lgs.</w:t>
      </w:r>
      <w:proofErr w:type="spellEnd"/>
      <w:r w:rsidRPr="00BD4AF3">
        <w:rPr>
          <w:rFonts w:ascii="Times New Roman" w:hAnsi="Times New Roman" w:cs="Times New Roman"/>
          <w:sz w:val="24"/>
          <w:szCs w:val="24"/>
        </w:rPr>
        <w:t xml:space="preserve"> n. 36/2023 le carenze di qualsiasi elemento formale della domanda possono essere sanate attraverso la procedura di soccorso istruttorio, con esclusione di quelle afferenti all'offerta economica. Per rendere, integrare o regolarizzare le dichiarazioni necessarie verrà imposto al concorrente un termine non superiore a </w:t>
      </w:r>
      <w:r w:rsidRPr="00BD4AF3">
        <w:rPr>
          <w:rFonts w:ascii="Times New Roman" w:hAnsi="Times New Roman" w:cs="Times New Roman"/>
          <w:b/>
          <w:bCs/>
          <w:sz w:val="24"/>
          <w:szCs w:val="24"/>
        </w:rPr>
        <w:t xml:space="preserve">dieci </w:t>
      </w:r>
      <w:r w:rsidRPr="00BD4AF3">
        <w:rPr>
          <w:rFonts w:ascii="Times New Roman" w:hAnsi="Times New Roman" w:cs="Times New Roman"/>
          <w:sz w:val="24"/>
          <w:szCs w:val="24"/>
        </w:rPr>
        <w:t>giorni; in caso di inutile decorso del termine di regolarizzazione, il concorrente è escluso dalla gara.</w:t>
      </w:r>
    </w:p>
    <w:p w:rsidR="0063226D" w:rsidRPr="00B82BBC" w:rsidRDefault="0063226D" w:rsidP="0063226D">
      <w:pPr>
        <w:pStyle w:val="Default"/>
      </w:pPr>
    </w:p>
    <w:p w:rsidR="0063226D" w:rsidRPr="00B82BBC" w:rsidRDefault="0063226D" w:rsidP="00BD4AF3">
      <w:pPr>
        <w:pStyle w:val="CM16"/>
        <w:spacing w:after="265" w:line="278" w:lineRule="atLeast"/>
        <w:jc w:val="both"/>
      </w:pPr>
      <w:r w:rsidRPr="00B82BBC">
        <w:t xml:space="preserve">7 </w:t>
      </w:r>
      <w:r w:rsidRPr="00B82BBC">
        <w:rPr>
          <w:b/>
          <w:bCs/>
        </w:rPr>
        <w:t xml:space="preserve">AGGIUDICAZIONE DELL'AFFIDAMENTO E STIPULA DEL CONTRATTO </w:t>
      </w:r>
      <w:r w:rsidRPr="00B82BBC">
        <w:t>La proposta di aggiudicazione provvisoria sarà formulata dal sistema Acquisti in rete -</w:t>
      </w:r>
      <w:r w:rsidRPr="00B82BBC">
        <w:rPr>
          <w:i/>
          <w:iCs/>
        </w:rPr>
        <w:t xml:space="preserve">Sistemi di </w:t>
      </w:r>
      <w:proofErr w:type="spellStart"/>
      <w:r w:rsidRPr="00B82BBC">
        <w:rPr>
          <w:i/>
          <w:iCs/>
        </w:rPr>
        <w:t>EProcurementlMEPA</w:t>
      </w:r>
      <w:proofErr w:type="spellEnd"/>
      <w:r w:rsidRPr="00B82BBC">
        <w:rPr>
          <w:i/>
          <w:iCs/>
        </w:rPr>
        <w:t xml:space="preserve">, </w:t>
      </w:r>
      <w:r w:rsidRPr="00B82BBC">
        <w:t xml:space="preserve">al fine di procedere con le verifiche sull'Operatore Economico. </w:t>
      </w:r>
    </w:p>
    <w:p w:rsidR="0063226D" w:rsidRPr="00B82BBC" w:rsidRDefault="0063226D" w:rsidP="0063226D">
      <w:pPr>
        <w:pStyle w:val="CM16"/>
        <w:spacing w:after="265" w:line="278" w:lineRule="atLeast"/>
      </w:pPr>
      <w:r w:rsidRPr="00B82BBC">
        <w:t xml:space="preserve">La Stazione Appaltante ha la facoltà di verificare le dichiarazioni presentate dall'affidatario così come disposto dall'art. 52, c. 1 del </w:t>
      </w:r>
      <w:proofErr w:type="spellStart"/>
      <w:r w:rsidRPr="00B82BBC">
        <w:t>D.Lgs.</w:t>
      </w:r>
      <w:proofErr w:type="spellEnd"/>
      <w:r w:rsidRPr="00B82BBC">
        <w:t xml:space="preserve"> n. 36/2023; completati gli adempimenti di verifica la Stazione Appaltante procede con l'aggiudicazione definitiva. </w:t>
      </w:r>
    </w:p>
    <w:p w:rsidR="0063226D" w:rsidRPr="00B82BBC" w:rsidRDefault="0063226D" w:rsidP="0063226D">
      <w:pPr>
        <w:pStyle w:val="Default"/>
        <w:rPr>
          <w:color w:val="auto"/>
        </w:rPr>
      </w:pPr>
      <w:r w:rsidRPr="00B82BBC">
        <w:rPr>
          <w:b/>
          <w:bCs/>
          <w:color w:val="auto"/>
        </w:rPr>
        <w:t xml:space="preserve">8 STIPULA DEL CONTRATTO </w:t>
      </w:r>
    </w:p>
    <w:p w:rsidR="0063226D" w:rsidRPr="00B82BBC" w:rsidRDefault="0063226D" w:rsidP="0063226D">
      <w:pPr>
        <w:pStyle w:val="CM16"/>
        <w:spacing w:after="265" w:line="278" w:lineRule="atLeast"/>
      </w:pPr>
      <w:r w:rsidRPr="00B82BBC">
        <w:t>La stipula del contratto verrà effettuata dal sistema Acquisti in rete -</w:t>
      </w:r>
      <w:r w:rsidRPr="00B82BBC">
        <w:rPr>
          <w:i/>
          <w:iCs/>
        </w:rPr>
        <w:t>Sistemi di E-</w:t>
      </w:r>
      <w:r w:rsidR="009D71E7">
        <w:rPr>
          <w:i/>
          <w:iCs/>
        </w:rPr>
        <w:t xml:space="preserve"> </w:t>
      </w:r>
      <w:proofErr w:type="spellStart"/>
      <w:r w:rsidRPr="00B82BBC">
        <w:rPr>
          <w:i/>
          <w:iCs/>
        </w:rPr>
        <w:t>rocurementIME</w:t>
      </w:r>
      <w:r w:rsidRPr="00B82BBC">
        <w:t>PA</w:t>
      </w:r>
      <w:proofErr w:type="spellEnd"/>
      <w:r w:rsidRPr="00B82BBC">
        <w:t xml:space="preserve"> con le modalità in esso indicate. </w:t>
      </w:r>
    </w:p>
    <w:p w:rsidR="0063226D" w:rsidRPr="00B82BBC" w:rsidRDefault="0063226D" w:rsidP="0063226D">
      <w:pPr>
        <w:pStyle w:val="Default"/>
        <w:rPr>
          <w:color w:val="auto"/>
        </w:rPr>
      </w:pPr>
      <w:r w:rsidRPr="00B82BBC">
        <w:rPr>
          <w:b/>
          <w:bCs/>
          <w:color w:val="auto"/>
        </w:rPr>
        <w:t xml:space="preserve">9 DEFINIZIONE DELLE CONTROVERSIE </w:t>
      </w:r>
    </w:p>
    <w:p w:rsidR="0063226D" w:rsidRPr="00B82BBC" w:rsidRDefault="0063226D" w:rsidP="0063226D">
      <w:pPr>
        <w:pStyle w:val="CM16"/>
        <w:spacing w:after="265" w:line="278" w:lineRule="atLeast"/>
      </w:pPr>
      <w:r w:rsidRPr="00B82BBC">
        <w:t xml:space="preserve">Per le controversie derivanti dal contratto </w:t>
      </w:r>
      <w:r w:rsidRPr="00B82BBC">
        <w:rPr>
          <w:rFonts w:ascii="Arial" w:hAnsi="Arial" w:cs="Arial"/>
        </w:rPr>
        <w:t xml:space="preserve">è </w:t>
      </w:r>
      <w:r w:rsidRPr="00B82BBC">
        <w:t xml:space="preserve">competente il Foro di Ragusa, rimanendo espressamente esclusa la compromissione in arbitri. </w:t>
      </w:r>
    </w:p>
    <w:p w:rsidR="0063226D" w:rsidRPr="00B82BBC" w:rsidRDefault="0063226D" w:rsidP="0063226D">
      <w:pPr>
        <w:pStyle w:val="Default"/>
        <w:rPr>
          <w:color w:val="auto"/>
        </w:rPr>
      </w:pPr>
      <w:r w:rsidRPr="00B82BBC">
        <w:rPr>
          <w:b/>
          <w:bCs/>
          <w:color w:val="auto"/>
        </w:rPr>
        <w:t xml:space="preserve">l TRATTAMENTO DEI DATI PERSONALI </w:t>
      </w:r>
    </w:p>
    <w:p w:rsidR="0063226D" w:rsidRPr="00B82BBC" w:rsidRDefault="0063226D" w:rsidP="0063226D">
      <w:pPr>
        <w:pStyle w:val="CM5"/>
        <w:spacing w:after="1050"/>
      </w:pPr>
      <w:r w:rsidRPr="00B82BBC">
        <w:t xml:space="preserve">I dati raccolti saranno trattati, anche con strumenti informatici, </w:t>
      </w:r>
      <w:r w:rsidRPr="00B82BBC">
        <w:rPr>
          <w:rFonts w:ascii="Arial" w:hAnsi="Arial" w:cs="Arial"/>
        </w:rPr>
        <w:t xml:space="preserve">ai </w:t>
      </w:r>
      <w:r w:rsidRPr="00B82BBC">
        <w:t xml:space="preserve">sensi del d.lgs. 30 giugno 2003 n. 196 e del Regolamento (CE) 27 aprile 2016, n. 2016/679/UE, esclusivamente nell'ambito della gara regolata dal presente invito. </w:t>
      </w:r>
    </w:p>
    <w:p w:rsidR="0063226D" w:rsidRPr="00B82BBC" w:rsidRDefault="0063226D" w:rsidP="0063226D">
      <w:pPr>
        <w:pStyle w:val="Default"/>
        <w:spacing w:after="1380" w:line="278" w:lineRule="atLeast"/>
        <w:ind w:left="4132"/>
        <w:jc w:val="both"/>
      </w:pPr>
      <w:r w:rsidRPr="00B82BBC">
        <w:t xml:space="preserve">Il Responsabile dell' Area Vigilanza Servo Sociali </w:t>
      </w:r>
      <w:proofErr w:type="spellStart"/>
      <w:r w:rsidRPr="00B82BBC">
        <w:t>Serv</w:t>
      </w:r>
      <w:proofErr w:type="spellEnd"/>
      <w:r w:rsidRPr="00B82BBC">
        <w:t xml:space="preserve">.Culturali, Turismo, Sport e Spettacolo </w:t>
      </w:r>
    </w:p>
    <w:p w:rsidR="0063226D" w:rsidRPr="00B82BBC" w:rsidRDefault="0063226D" w:rsidP="0063226D">
      <w:pPr>
        <w:pStyle w:val="Default"/>
        <w:spacing w:line="253" w:lineRule="atLeast"/>
        <w:jc w:val="both"/>
      </w:pPr>
      <w:r w:rsidRPr="00B82BBC">
        <w:rPr>
          <w:i/>
          <w:iCs/>
        </w:rPr>
        <w:t xml:space="preserve">Documento informatico firmato digitalmente ai sensi del </w:t>
      </w:r>
      <w:proofErr w:type="spellStart"/>
      <w:r w:rsidRPr="00B82BBC">
        <w:rPr>
          <w:i/>
          <w:iCs/>
        </w:rPr>
        <w:t>D.Lgs</w:t>
      </w:r>
      <w:proofErr w:type="spellEnd"/>
      <w:r w:rsidRPr="00B82BBC">
        <w:rPr>
          <w:i/>
          <w:iCs/>
        </w:rPr>
        <w:t xml:space="preserve"> 82/2005 </w:t>
      </w:r>
      <w:proofErr w:type="spellStart"/>
      <w:r w:rsidRPr="00B82BBC">
        <w:rPr>
          <w:i/>
          <w:iCs/>
        </w:rPr>
        <w:t>s.m.i.</w:t>
      </w:r>
      <w:proofErr w:type="spellEnd"/>
      <w:r w:rsidRPr="00B82BBC">
        <w:rPr>
          <w:i/>
          <w:iCs/>
        </w:rPr>
        <w:t xml:space="preserve"> e norme collegate, il quale sostituisce il documento cartaceo e la firma autografa. </w:t>
      </w:r>
    </w:p>
    <w:p w:rsidR="0063226D" w:rsidRPr="00B82BBC" w:rsidRDefault="0063226D" w:rsidP="0063226D">
      <w:pPr>
        <w:pStyle w:val="Paragrafoelenco"/>
        <w:ind w:left="307"/>
        <w:rPr>
          <w:b/>
          <w:sz w:val="24"/>
          <w:szCs w:val="24"/>
        </w:rPr>
      </w:pPr>
    </w:p>
    <w:sectPr w:rsidR="0063226D" w:rsidRPr="00B82BBC" w:rsidSect="00336CF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A64D8"/>
    <w:multiLevelType w:val="hybridMultilevel"/>
    <w:tmpl w:val="42BC8858"/>
    <w:lvl w:ilvl="0" w:tplc="0410000D">
      <w:start w:val="1"/>
      <w:numFmt w:val="bullet"/>
      <w:lvlText w:val=""/>
      <w:lvlJc w:val="left"/>
      <w:pPr>
        <w:ind w:left="1084" w:hanging="360"/>
      </w:pPr>
      <w:rPr>
        <w:rFonts w:ascii="Wingdings" w:hAnsi="Wingdings" w:hint="default"/>
      </w:rPr>
    </w:lvl>
    <w:lvl w:ilvl="1" w:tplc="04100003" w:tentative="1">
      <w:start w:val="1"/>
      <w:numFmt w:val="bullet"/>
      <w:lvlText w:val="o"/>
      <w:lvlJc w:val="left"/>
      <w:pPr>
        <w:ind w:left="1804" w:hanging="360"/>
      </w:pPr>
      <w:rPr>
        <w:rFonts w:ascii="Courier New" w:hAnsi="Courier New" w:cs="Courier New" w:hint="default"/>
      </w:rPr>
    </w:lvl>
    <w:lvl w:ilvl="2" w:tplc="04100005" w:tentative="1">
      <w:start w:val="1"/>
      <w:numFmt w:val="bullet"/>
      <w:lvlText w:val=""/>
      <w:lvlJc w:val="left"/>
      <w:pPr>
        <w:ind w:left="2524" w:hanging="360"/>
      </w:pPr>
      <w:rPr>
        <w:rFonts w:ascii="Wingdings" w:hAnsi="Wingdings" w:hint="default"/>
      </w:rPr>
    </w:lvl>
    <w:lvl w:ilvl="3" w:tplc="04100001" w:tentative="1">
      <w:start w:val="1"/>
      <w:numFmt w:val="bullet"/>
      <w:lvlText w:val=""/>
      <w:lvlJc w:val="left"/>
      <w:pPr>
        <w:ind w:left="3244" w:hanging="360"/>
      </w:pPr>
      <w:rPr>
        <w:rFonts w:ascii="Symbol" w:hAnsi="Symbol" w:hint="default"/>
      </w:rPr>
    </w:lvl>
    <w:lvl w:ilvl="4" w:tplc="04100003" w:tentative="1">
      <w:start w:val="1"/>
      <w:numFmt w:val="bullet"/>
      <w:lvlText w:val="o"/>
      <w:lvlJc w:val="left"/>
      <w:pPr>
        <w:ind w:left="3964" w:hanging="360"/>
      </w:pPr>
      <w:rPr>
        <w:rFonts w:ascii="Courier New" w:hAnsi="Courier New" w:cs="Courier New" w:hint="default"/>
      </w:rPr>
    </w:lvl>
    <w:lvl w:ilvl="5" w:tplc="04100005" w:tentative="1">
      <w:start w:val="1"/>
      <w:numFmt w:val="bullet"/>
      <w:lvlText w:val=""/>
      <w:lvlJc w:val="left"/>
      <w:pPr>
        <w:ind w:left="4684" w:hanging="360"/>
      </w:pPr>
      <w:rPr>
        <w:rFonts w:ascii="Wingdings" w:hAnsi="Wingdings" w:hint="default"/>
      </w:rPr>
    </w:lvl>
    <w:lvl w:ilvl="6" w:tplc="04100001" w:tentative="1">
      <w:start w:val="1"/>
      <w:numFmt w:val="bullet"/>
      <w:lvlText w:val=""/>
      <w:lvlJc w:val="left"/>
      <w:pPr>
        <w:ind w:left="5404" w:hanging="360"/>
      </w:pPr>
      <w:rPr>
        <w:rFonts w:ascii="Symbol" w:hAnsi="Symbol" w:hint="default"/>
      </w:rPr>
    </w:lvl>
    <w:lvl w:ilvl="7" w:tplc="04100003" w:tentative="1">
      <w:start w:val="1"/>
      <w:numFmt w:val="bullet"/>
      <w:lvlText w:val="o"/>
      <w:lvlJc w:val="left"/>
      <w:pPr>
        <w:ind w:left="6124" w:hanging="360"/>
      </w:pPr>
      <w:rPr>
        <w:rFonts w:ascii="Courier New" w:hAnsi="Courier New" w:cs="Courier New" w:hint="default"/>
      </w:rPr>
    </w:lvl>
    <w:lvl w:ilvl="8" w:tplc="04100005" w:tentative="1">
      <w:start w:val="1"/>
      <w:numFmt w:val="bullet"/>
      <w:lvlText w:val=""/>
      <w:lvlJc w:val="left"/>
      <w:pPr>
        <w:ind w:left="6844" w:hanging="360"/>
      </w:pPr>
      <w:rPr>
        <w:rFonts w:ascii="Wingdings" w:hAnsi="Wingdings" w:hint="default"/>
      </w:rPr>
    </w:lvl>
  </w:abstractNum>
  <w:abstractNum w:abstractNumId="1">
    <w:nsid w:val="04C94D01"/>
    <w:multiLevelType w:val="hybridMultilevel"/>
    <w:tmpl w:val="51442BB4"/>
    <w:lvl w:ilvl="0" w:tplc="0410000D">
      <w:start w:val="1"/>
      <w:numFmt w:val="bullet"/>
      <w:lvlText w:val=""/>
      <w:lvlJc w:val="left"/>
      <w:pPr>
        <w:ind w:left="1090" w:hanging="360"/>
      </w:pPr>
      <w:rPr>
        <w:rFonts w:ascii="Wingdings" w:hAnsi="Wingdings" w:hint="default"/>
      </w:rPr>
    </w:lvl>
    <w:lvl w:ilvl="1" w:tplc="04100003" w:tentative="1">
      <w:start w:val="1"/>
      <w:numFmt w:val="bullet"/>
      <w:lvlText w:val="o"/>
      <w:lvlJc w:val="left"/>
      <w:pPr>
        <w:ind w:left="1810" w:hanging="360"/>
      </w:pPr>
      <w:rPr>
        <w:rFonts w:ascii="Courier New" w:hAnsi="Courier New" w:cs="Courier New" w:hint="default"/>
      </w:rPr>
    </w:lvl>
    <w:lvl w:ilvl="2" w:tplc="04100005" w:tentative="1">
      <w:start w:val="1"/>
      <w:numFmt w:val="bullet"/>
      <w:lvlText w:val=""/>
      <w:lvlJc w:val="left"/>
      <w:pPr>
        <w:ind w:left="2530" w:hanging="360"/>
      </w:pPr>
      <w:rPr>
        <w:rFonts w:ascii="Wingdings" w:hAnsi="Wingdings" w:hint="default"/>
      </w:rPr>
    </w:lvl>
    <w:lvl w:ilvl="3" w:tplc="04100001" w:tentative="1">
      <w:start w:val="1"/>
      <w:numFmt w:val="bullet"/>
      <w:lvlText w:val=""/>
      <w:lvlJc w:val="left"/>
      <w:pPr>
        <w:ind w:left="3250" w:hanging="360"/>
      </w:pPr>
      <w:rPr>
        <w:rFonts w:ascii="Symbol" w:hAnsi="Symbol" w:hint="default"/>
      </w:rPr>
    </w:lvl>
    <w:lvl w:ilvl="4" w:tplc="04100003" w:tentative="1">
      <w:start w:val="1"/>
      <w:numFmt w:val="bullet"/>
      <w:lvlText w:val="o"/>
      <w:lvlJc w:val="left"/>
      <w:pPr>
        <w:ind w:left="3970" w:hanging="360"/>
      </w:pPr>
      <w:rPr>
        <w:rFonts w:ascii="Courier New" w:hAnsi="Courier New" w:cs="Courier New" w:hint="default"/>
      </w:rPr>
    </w:lvl>
    <w:lvl w:ilvl="5" w:tplc="04100005" w:tentative="1">
      <w:start w:val="1"/>
      <w:numFmt w:val="bullet"/>
      <w:lvlText w:val=""/>
      <w:lvlJc w:val="left"/>
      <w:pPr>
        <w:ind w:left="4690" w:hanging="360"/>
      </w:pPr>
      <w:rPr>
        <w:rFonts w:ascii="Wingdings" w:hAnsi="Wingdings" w:hint="default"/>
      </w:rPr>
    </w:lvl>
    <w:lvl w:ilvl="6" w:tplc="04100001" w:tentative="1">
      <w:start w:val="1"/>
      <w:numFmt w:val="bullet"/>
      <w:lvlText w:val=""/>
      <w:lvlJc w:val="left"/>
      <w:pPr>
        <w:ind w:left="5410" w:hanging="360"/>
      </w:pPr>
      <w:rPr>
        <w:rFonts w:ascii="Symbol" w:hAnsi="Symbol" w:hint="default"/>
      </w:rPr>
    </w:lvl>
    <w:lvl w:ilvl="7" w:tplc="04100003" w:tentative="1">
      <w:start w:val="1"/>
      <w:numFmt w:val="bullet"/>
      <w:lvlText w:val="o"/>
      <w:lvlJc w:val="left"/>
      <w:pPr>
        <w:ind w:left="6130" w:hanging="360"/>
      </w:pPr>
      <w:rPr>
        <w:rFonts w:ascii="Courier New" w:hAnsi="Courier New" w:cs="Courier New" w:hint="default"/>
      </w:rPr>
    </w:lvl>
    <w:lvl w:ilvl="8" w:tplc="04100005" w:tentative="1">
      <w:start w:val="1"/>
      <w:numFmt w:val="bullet"/>
      <w:lvlText w:val=""/>
      <w:lvlJc w:val="left"/>
      <w:pPr>
        <w:ind w:left="6850" w:hanging="360"/>
      </w:pPr>
      <w:rPr>
        <w:rFonts w:ascii="Wingdings" w:hAnsi="Wingdings" w:hint="default"/>
      </w:rPr>
    </w:lvl>
  </w:abstractNum>
  <w:abstractNum w:abstractNumId="2">
    <w:nsid w:val="0D96691C"/>
    <w:multiLevelType w:val="hybridMultilevel"/>
    <w:tmpl w:val="375E7772"/>
    <w:lvl w:ilvl="0" w:tplc="0410000D">
      <w:start w:val="1"/>
      <w:numFmt w:val="bullet"/>
      <w:lvlText w:val=""/>
      <w:lvlJc w:val="left"/>
      <w:pPr>
        <w:ind w:left="1090" w:hanging="360"/>
      </w:pPr>
      <w:rPr>
        <w:rFonts w:ascii="Wingdings" w:hAnsi="Wingdings" w:hint="default"/>
      </w:rPr>
    </w:lvl>
    <w:lvl w:ilvl="1" w:tplc="04100003" w:tentative="1">
      <w:start w:val="1"/>
      <w:numFmt w:val="bullet"/>
      <w:lvlText w:val="o"/>
      <w:lvlJc w:val="left"/>
      <w:pPr>
        <w:ind w:left="1810" w:hanging="360"/>
      </w:pPr>
      <w:rPr>
        <w:rFonts w:ascii="Courier New" w:hAnsi="Courier New" w:cs="Courier New" w:hint="default"/>
      </w:rPr>
    </w:lvl>
    <w:lvl w:ilvl="2" w:tplc="04100005" w:tentative="1">
      <w:start w:val="1"/>
      <w:numFmt w:val="bullet"/>
      <w:lvlText w:val=""/>
      <w:lvlJc w:val="left"/>
      <w:pPr>
        <w:ind w:left="2530" w:hanging="360"/>
      </w:pPr>
      <w:rPr>
        <w:rFonts w:ascii="Wingdings" w:hAnsi="Wingdings" w:hint="default"/>
      </w:rPr>
    </w:lvl>
    <w:lvl w:ilvl="3" w:tplc="04100001" w:tentative="1">
      <w:start w:val="1"/>
      <w:numFmt w:val="bullet"/>
      <w:lvlText w:val=""/>
      <w:lvlJc w:val="left"/>
      <w:pPr>
        <w:ind w:left="3250" w:hanging="360"/>
      </w:pPr>
      <w:rPr>
        <w:rFonts w:ascii="Symbol" w:hAnsi="Symbol" w:hint="default"/>
      </w:rPr>
    </w:lvl>
    <w:lvl w:ilvl="4" w:tplc="04100003" w:tentative="1">
      <w:start w:val="1"/>
      <w:numFmt w:val="bullet"/>
      <w:lvlText w:val="o"/>
      <w:lvlJc w:val="left"/>
      <w:pPr>
        <w:ind w:left="3970" w:hanging="360"/>
      </w:pPr>
      <w:rPr>
        <w:rFonts w:ascii="Courier New" w:hAnsi="Courier New" w:cs="Courier New" w:hint="default"/>
      </w:rPr>
    </w:lvl>
    <w:lvl w:ilvl="5" w:tplc="04100005" w:tentative="1">
      <w:start w:val="1"/>
      <w:numFmt w:val="bullet"/>
      <w:lvlText w:val=""/>
      <w:lvlJc w:val="left"/>
      <w:pPr>
        <w:ind w:left="4690" w:hanging="360"/>
      </w:pPr>
      <w:rPr>
        <w:rFonts w:ascii="Wingdings" w:hAnsi="Wingdings" w:hint="default"/>
      </w:rPr>
    </w:lvl>
    <w:lvl w:ilvl="6" w:tplc="04100001" w:tentative="1">
      <w:start w:val="1"/>
      <w:numFmt w:val="bullet"/>
      <w:lvlText w:val=""/>
      <w:lvlJc w:val="left"/>
      <w:pPr>
        <w:ind w:left="5410" w:hanging="360"/>
      </w:pPr>
      <w:rPr>
        <w:rFonts w:ascii="Symbol" w:hAnsi="Symbol" w:hint="default"/>
      </w:rPr>
    </w:lvl>
    <w:lvl w:ilvl="7" w:tplc="04100003" w:tentative="1">
      <w:start w:val="1"/>
      <w:numFmt w:val="bullet"/>
      <w:lvlText w:val="o"/>
      <w:lvlJc w:val="left"/>
      <w:pPr>
        <w:ind w:left="6130" w:hanging="360"/>
      </w:pPr>
      <w:rPr>
        <w:rFonts w:ascii="Courier New" w:hAnsi="Courier New" w:cs="Courier New" w:hint="default"/>
      </w:rPr>
    </w:lvl>
    <w:lvl w:ilvl="8" w:tplc="04100005" w:tentative="1">
      <w:start w:val="1"/>
      <w:numFmt w:val="bullet"/>
      <w:lvlText w:val=""/>
      <w:lvlJc w:val="left"/>
      <w:pPr>
        <w:ind w:left="6850" w:hanging="360"/>
      </w:pPr>
      <w:rPr>
        <w:rFonts w:ascii="Wingdings" w:hAnsi="Wingdings" w:hint="default"/>
      </w:rPr>
    </w:lvl>
  </w:abstractNum>
  <w:abstractNum w:abstractNumId="3">
    <w:nsid w:val="10B65765"/>
    <w:multiLevelType w:val="hybridMultilevel"/>
    <w:tmpl w:val="5762B706"/>
    <w:lvl w:ilvl="0" w:tplc="0410000D">
      <w:start w:val="1"/>
      <w:numFmt w:val="bullet"/>
      <w:lvlText w:val=""/>
      <w:lvlJc w:val="left"/>
      <w:pPr>
        <w:ind w:left="307" w:hanging="360"/>
      </w:pPr>
      <w:rPr>
        <w:rFonts w:ascii="Wingdings" w:hAnsi="Wingdings" w:hint="default"/>
      </w:rPr>
    </w:lvl>
    <w:lvl w:ilvl="1" w:tplc="04100003" w:tentative="1">
      <w:start w:val="1"/>
      <w:numFmt w:val="bullet"/>
      <w:lvlText w:val="o"/>
      <w:lvlJc w:val="left"/>
      <w:pPr>
        <w:ind w:left="1027" w:hanging="360"/>
      </w:pPr>
      <w:rPr>
        <w:rFonts w:ascii="Courier New" w:hAnsi="Courier New" w:cs="Courier New" w:hint="default"/>
      </w:rPr>
    </w:lvl>
    <w:lvl w:ilvl="2" w:tplc="04100005" w:tentative="1">
      <w:start w:val="1"/>
      <w:numFmt w:val="bullet"/>
      <w:lvlText w:val=""/>
      <w:lvlJc w:val="left"/>
      <w:pPr>
        <w:ind w:left="1747" w:hanging="360"/>
      </w:pPr>
      <w:rPr>
        <w:rFonts w:ascii="Wingdings" w:hAnsi="Wingdings" w:hint="default"/>
      </w:rPr>
    </w:lvl>
    <w:lvl w:ilvl="3" w:tplc="04100001" w:tentative="1">
      <w:start w:val="1"/>
      <w:numFmt w:val="bullet"/>
      <w:lvlText w:val=""/>
      <w:lvlJc w:val="left"/>
      <w:pPr>
        <w:ind w:left="2467" w:hanging="360"/>
      </w:pPr>
      <w:rPr>
        <w:rFonts w:ascii="Symbol" w:hAnsi="Symbol" w:hint="default"/>
      </w:rPr>
    </w:lvl>
    <w:lvl w:ilvl="4" w:tplc="04100003" w:tentative="1">
      <w:start w:val="1"/>
      <w:numFmt w:val="bullet"/>
      <w:lvlText w:val="o"/>
      <w:lvlJc w:val="left"/>
      <w:pPr>
        <w:ind w:left="3187" w:hanging="360"/>
      </w:pPr>
      <w:rPr>
        <w:rFonts w:ascii="Courier New" w:hAnsi="Courier New" w:cs="Courier New" w:hint="default"/>
      </w:rPr>
    </w:lvl>
    <w:lvl w:ilvl="5" w:tplc="04100005" w:tentative="1">
      <w:start w:val="1"/>
      <w:numFmt w:val="bullet"/>
      <w:lvlText w:val=""/>
      <w:lvlJc w:val="left"/>
      <w:pPr>
        <w:ind w:left="3907" w:hanging="360"/>
      </w:pPr>
      <w:rPr>
        <w:rFonts w:ascii="Wingdings" w:hAnsi="Wingdings" w:hint="default"/>
      </w:rPr>
    </w:lvl>
    <w:lvl w:ilvl="6" w:tplc="04100001" w:tentative="1">
      <w:start w:val="1"/>
      <w:numFmt w:val="bullet"/>
      <w:lvlText w:val=""/>
      <w:lvlJc w:val="left"/>
      <w:pPr>
        <w:ind w:left="4627" w:hanging="360"/>
      </w:pPr>
      <w:rPr>
        <w:rFonts w:ascii="Symbol" w:hAnsi="Symbol" w:hint="default"/>
      </w:rPr>
    </w:lvl>
    <w:lvl w:ilvl="7" w:tplc="04100003" w:tentative="1">
      <w:start w:val="1"/>
      <w:numFmt w:val="bullet"/>
      <w:lvlText w:val="o"/>
      <w:lvlJc w:val="left"/>
      <w:pPr>
        <w:ind w:left="5347" w:hanging="360"/>
      </w:pPr>
      <w:rPr>
        <w:rFonts w:ascii="Courier New" w:hAnsi="Courier New" w:cs="Courier New" w:hint="default"/>
      </w:rPr>
    </w:lvl>
    <w:lvl w:ilvl="8" w:tplc="04100005" w:tentative="1">
      <w:start w:val="1"/>
      <w:numFmt w:val="bullet"/>
      <w:lvlText w:val=""/>
      <w:lvlJc w:val="left"/>
      <w:pPr>
        <w:ind w:left="6067" w:hanging="360"/>
      </w:pPr>
      <w:rPr>
        <w:rFonts w:ascii="Wingdings" w:hAnsi="Wingdings" w:hint="default"/>
      </w:rPr>
    </w:lvl>
  </w:abstractNum>
  <w:abstractNum w:abstractNumId="4">
    <w:nsid w:val="14024A39"/>
    <w:multiLevelType w:val="hybridMultilevel"/>
    <w:tmpl w:val="4F6AF356"/>
    <w:lvl w:ilvl="0" w:tplc="5E38045C">
      <w:start w:val="3"/>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8295418"/>
    <w:multiLevelType w:val="hybridMultilevel"/>
    <w:tmpl w:val="61BE2CE4"/>
    <w:lvl w:ilvl="0" w:tplc="0410000D">
      <w:start w:val="1"/>
      <w:numFmt w:val="bullet"/>
      <w:lvlText w:val=""/>
      <w:lvlJc w:val="left"/>
      <w:pPr>
        <w:ind w:left="765" w:hanging="360"/>
      </w:pPr>
      <w:rPr>
        <w:rFonts w:ascii="Wingdings" w:hAnsi="Wingdings"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6">
    <w:nsid w:val="3C001CFB"/>
    <w:multiLevelType w:val="hybridMultilevel"/>
    <w:tmpl w:val="BDEE0534"/>
    <w:lvl w:ilvl="0" w:tplc="5E38045C">
      <w:start w:val="3"/>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C411510"/>
    <w:multiLevelType w:val="hybridMultilevel"/>
    <w:tmpl w:val="9920E13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F566BA3"/>
    <w:multiLevelType w:val="hybridMultilevel"/>
    <w:tmpl w:val="3B20A6BA"/>
    <w:lvl w:ilvl="0" w:tplc="0410000D">
      <w:start w:val="1"/>
      <w:numFmt w:val="bullet"/>
      <w:lvlText w:val=""/>
      <w:lvlJc w:val="left"/>
      <w:pPr>
        <w:ind w:left="6465" w:hanging="360"/>
      </w:pPr>
      <w:rPr>
        <w:rFonts w:ascii="Wingdings" w:hAnsi="Wingdings" w:hint="default"/>
      </w:rPr>
    </w:lvl>
    <w:lvl w:ilvl="1" w:tplc="04100003" w:tentative="1">
      <w:start w:val="1"/>
      <w:numFmt w:val="bullet"/>
      <w:lvlText w:val="o"/>
      <w:lvlJc w:val="left"/>
      <w:pPr>
        <w:ind w:left="7185" w:hanging="360"/>
      </w:pPr>
      <w:rPr>
        <w:rFonts w:ascii="Courier New" w:hAnsi="Courier New" w:cs="Courier New" w:hint="default"/>
      </w:rPr>
    </w:lvl>
    <w:lvl w:ilvl="2" w:tplc="04100005" w:tentative="1">
      <w:start w:val="1"/>
      <w:numFmt w:val="bullet"/>
      <w:lvlText w:val=""/>
      <w:lvlJc w:val="left"/>
      <w:pPr>
        <w:ind w:left="7905" w:hanging="360"/>
      </w:pPr>
      <w:rPr>
        <w:rFonts w:ascii="Wingdings" w:hAnsi="Wingdings" w:hint="default"/>
      </w:rPr>
    </w:lvl>
    <w:lvl w:ilvl="3" w:tplc="04100001" w:tentative="1">
      <w:start w:val="1"/>
      <w:numFmt w:val="bullet"/>
      <w:lvlText w:val=""/>
      <w:lvlJc w:val="left"/>
      <w:pPr>
        <w:ind w:left="8625" w:hanging="360"/>
      </w:pPr>
      <w:rPr>
        <w:rFonts w:ascii="Symbol" w:hAnsi="Symbol" w:hint="default"/>
      </w:rPr>
    </w:lvl>
    <w:lvl w:ilvl="4" w:tplc="04100003" w:tentative="1">
      <w:start w:val="1"/>
      <w:numFmt w:val="bullet"/>
      <w:lvlText w:val="o"/>
      <w:lvlJc w:val="left"/>
      <w:pPr>
        <w:ind w:left="9345" w:hanging="360"/>
      </w:pPr>
      <w:rPr>
        <w:rFonts w:ascii="Courier New" w:hAnsi="Courier New" w:cs="Courier New" w:hint="default"/>
      </w:rPr>
    </w:lvl>
    <w:lvl w:ilvl="5" w:tplc="04100005" w:tentative="1">
      <w:start w:val="1"/>
      <w:numFmt w:val="bullet"/>
      <w:lvlText w:val=""/>
      <w:lvlJc w:val="left"/>
      <w:pPr>
        <w:ind w:left="10065" w:hanging="360"/>
      </w:pPr>
      <w:rPr>
        <w:rFonts w:ascii="Wingdings" w:hAnsi="Wingdings" w:hint="default"/>
      </w:rPr>
    </w:lvl>
    <w:lvl w:ilvl="6" w:tplc="04100001" w:tentative="1">
      <w:start w:val="1"/>
      <w:numFmt w:val="bullet"/>
      <w:lvlText w:val=""/>
      <w:lvlJc w:val="left"/>
      <w:pPr>
        <w:ind w:left="10785" w:hanging="360"/>
      </w:pPr>
      <w:rPr>
        <w:rFonts w:ascii="Symbol" w:hAnsi="Symbol" w:hint="default"/>
      </w:rPr>
    </w:lvl>
    <w:lvl w:ilvl="7" w:tplc="04100003" w:tentative="1">
      <w:start w:val="1"/>
      <w:numFmt w:val="bullet"/>
      <w:lvlText w:val="o"/>
      <w:lvlJc w:val="left"/>
      <w:pPr>
        <w:ind w:left="11505" w:hanging="360"/>
      </w:pPr>
      <w:rPr>
        <w:rFonts w:ascii="Courier New" w:hAnsi="Courier New" w:cs="Courier New" w:hint="default"/>
      </w:rPr>
    </w:lvl>
    <w:lvl w:ilvl="8" w:tplc="04100005" w:tentative="1">
      <w:start w:val="1"/>
      <w:numFmt w:val="bullet"/>
      <w:lvlText w:val=""/>
      <w:lvlJc w:val="left"/>
      <w:pPr>
        <w:ind w:left="12225" w:hanging="360"/>
      </w:pPr>
      <w:rPr>
        <w:rFonts w:ascii="Wingdings" w:hAnsi="Wingdings" w:hint="default"/>
      </w:rPr>
    </w:lvl>
  </w:abstractNum>
  <w:num w:numId="1">
    <w:abstractNumId w:val="3"/>
  </w:num>
  <w:num w:numId="2">
    <w:abstractNumId w:val="0"/>
  </w:num>
  <w:num w:numId="3">
    <w:abstractNumId w:val="5"/>
  </w:num>
  <w:num w:numId="4">
    <w:abstractNumId w:val="1"/>
  </w:num>
  <w:num w:numId="5">
    <w:abstractNumId w:val="2"/>
  </w:num>
  <w:num w:numId="6">
    <w:abstractNumId w:val="6"/>
  </w:num>
  <w:num w:numId="7">
    <w:abstractNumId w:val="4"/>
  </w:num>
  <w:num w:numId="8">
    <w:abstractNumId w:val="8"/>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savePreviewPicture/>
  <w:compat>
    <w:useFELayout/>
  </w:compat>
  <w:rsids>
    <w:rsidRoot w:val="00E4545A"/>
    <w:rsid w:val="00005CA0"/>
    <w:rsid w:val="002E32EB"/>
    <w:rsid w:val="00336CF0"/>
    <w:rsid w:val="005671FB"/>
    <w:rsid w:val="005939C4"/>
    <w:rsid w:val="006053E4"/>
    <w:rsid w:val="00623D6D"/>
    <w:rsid w:val="0063226D"/>
    <w:rsid w:val="006E6A59"/>
    <w:rsid w:val="009D71E7"/>
    <w:rsid w:val="009E6C99"/>
    <w:rsid w:val="009F328E"/>
    <w:rsid w:val="00A040FA"/>
    <w:rsid w:val="00B06CEE"/>
    <w:rsid w:val="00B16CA4"/>
    <w:rsid w:val="00B6537B"/>
    <w:rsid w:val="00B82BBC"/>
    <w:rsid w:val="00BD4AF3"/>
    <w:rsid w:val="00BD7CF7"/>
    <w:rsid w:val="00CE3D81"/>
    <w:rsid w:val="00DF0A4A"/>
    <w:rsid w:val="00E01C82"/>
    <w:rsid w:val="00E4545A"/>
    <w:rsid w:val="00EF2AF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36CF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4545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4">
    <w:name w:val="CM14"/>
    <w:basedOn w:val="Default"/>
    <w:next w:val="Default"/>
    <w:uiPriority w:val="99"/>
    <w:rsid w:val="00E4545A"/>
    <w:rPr>
      <w:color w:val="auto"/>
    </w:rPr>
  </w:style>
  <w:style w:type="paragraph" w:customStyle="1" w:styleId="CM15">
    <w:name w:val="CM15"/>
    <w:basedOn w:val="Default"/>
    <w:next w:val="Default"/>
    <w:uiPriority w:val="99"/>
    <w:rsid w:val="00E4545A"/>
    <w:rPr>
      <w:color w:val="auto"/>
    </w:rPr>
  </w:style>
  <w:style w:type="paragraph" w:customStyle="1" w:styleId="CM2">
    <w:name w:val="CM2"/>
    <w:basedOn w:val="Default"/>
    <w:next w:val="Default"/>
    <w:uiPriority w:val="99"/>
    <w:rsid w:val="00E4545A"/>
    <w:rPr>
      <w:color w:val="auto"/>
    </w:rPr>
  </w:style>
  <w:style w:type="paragraph" w:customStyle="1" w:styleId="CM3">
    <w:name w:val="CM3"/>
    <w:basedOn w:val="Default"/>
    <w:next w:val="Default"/>
    <w:uiPriority w:val="99"/>
    <w:rsid w:val="00E4545A"/>
    <w:pPr>
      <w:spacing w:line="278" w:lineRule="atLeast"/>
    </w:pPr>
    <w:rPr>
      <w:color w:val="auto"/>
    </w:rPr>
  </w:style>
  <w:style w:type="paragraph" w:customStyle="1" w:styleId="CM4">
    <w:name w:val="CM4"/>
    <w:basedOn w:val="Default"/>
    <w:next w:val="Default"/>
    <w:uiPriority w:val="99"/>
    <w:rsid w:val="00E4545A"/>
    <w:pPr>
      <w:spacing w:line="276" w:lineRule="atLeast"/>
    </w:pPr>
    <w:rPr>
      <w:color w:val="auto"/>
    </w:rPr>
  </w:style>
  <w:style w:type="paragraph" w:customStyle="1" w:styleId="CM16">
    <w:name w:val="CM16"/>
    <w:basedOn w:val="Default"/>
    <w:next w:val="Default"/>
    <w:uiPriority w:val="99"/>
    <w:rsid w:val="00E4545A"/>
    <w:rPr>
      <w:color w:val="auto"/>
    </w:rPr>
  </w:style>
  <w:style w:type="paragraph" w:customStyle="1" w:styleId="CM6">
    <w:name w:val="CM6"/>
    <w:basedOn w:val="Default"/>
    <w:next w:val="Default"/>
    <w:uiPriority w:val="99"/>
    <w:rsid w:val="00E4545A"/>
    <w:rPr>
      <w:color w:val="auto"/>
    </w:rPr>
  </w:style>
  <w:style w:type="paragraph" w:customStyle="1" w:styleId="CM7">
    <w:name w:val="CM7"/>
    <w:basedOn w:val="Default"/>
    <w:next w:val="Default"/>
    <w:uiPriority w:val="99"/>
    <w:rsid w:val="00E4545A"/>
    <w:pPr>
      <w:spacing w:line="276" w:lineRule="atLeast"/>
    </w:pPr>
    <w:rPr>
      <w:color w:val="auto"/>
    </w:rPr>
  </w:style>
  <w:style w:type="paragraph" w:customStyle="1" w:styleId="CM8">
    <w:name w:val="CM8"/>
    <w:basedOn w:val="Default"/>
    <w:next w:val="Default"/>
    <w:uiPriority w:val="99"/>
    <w:rsid w:val="00E4545A"/>
    <w:pPr>
      <w:spacing w:line="276" w:lineRule="atLeast"/>
    </w:pPr>
    <w:rPr>
      <w:color w:val="auto"/>
    </w:rPr>
  </w:style>
  <w:style w:type="paragraph" w:customStyle="1" w:styleId="CM17">
    <w:name w:val="CM17"/>
    <w:basedOn w:val="Default"/>
    <w:next w:val="Default"/>
    <w:uiPriority w:val="99"/>
    <w:rsid w:val="00E4545A"/>
    <w:rPr>
      <w:color w:val="auto"/>
    </w:rPr>
  </w:style>
  <w:style w:type="table" w:styleId="Grigliatabella">
    <w:name w:val="Table Grid"/>
    <w:basedOn w:val="Tabellanormale"/>
    <w:uiPriority w:val="59"/>
    <w:rsid w:val="00E4545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M10">
    <w:name w:val="CM10"/>
    <w:basedOn w:val="Default"/>
    <w:next w:val="Default"/>
    <w:uiPriority w:val="99"/>
    <w:rsid w:val="0063226D"/>
    <w:rPr>
      <w:color w:val="auto"/>
    </w:rPr>
  </w:style>
  <w:style w:type="paragraph" w:customStyle="1" w:styleId="CM5">
    <w:name w:val="CM5"/>
    <w:basedOn w:val="Default"/>
    <w:next w:val="Default"/>
    <w:uiPriority w:val="99"/>
    <w:rsid w:val="0063226D"/>
    <w:pPr>
      <w:spacing w:line="278" w:lineRule="atLeast"/>
    </w:pPr>
    <w:rPr>
      <w:color w:val="auto"/>
    </w:rPr>
  </w:style>
  <w:style w:type="paragraph" w:customStyle="1" w:styleId="CM11">
    <w:name w:val="CM11"/>
    <w:basedOn w:val="Default"/>
    <w:next w:val="Default"/>
    <w:uiPriority w:val="99"/>
    <w:rsid w:val="0063226D"/>
    <w:pPr>
      <w:spacing w:line="273" w:lineRule="atLeast"/>
    </w:pPr>
    <w:rPr>
      <w:color w:val="auto"/>
    </w:rPr>
  </w:style>
  <w:style w:type="paragraph" w:customStyle="1" w:styleId="CM12">
    <w:name w:val="CM12"/>
    <w:basedOn w:val="Default"/>
    <w:next w:val="Default"/>
    <w:uiPriority w:val="99"/>
    <w:rsid w:val="0063226D"/>
    <w:rPr>
      <w:color w:val="auto"/>
    </w:rPr>
  </w:style>
  <w:style w:type="paragraph" w:styleId="Paragrafoelenco">
    <w:name w:val="List Paragraph"/>
    <w:basedOn w:val="Normale"/>
    <w:uiPriority w:val="34"/>
    <w:qFormat/>
    <w:rsid w:val="0063226D"/>
    <w:pPr>
      <w:ind w:left="720"/>
      <w:contextualSpacing/>
    </w:pPr>
  </w:style>
  <w:style w:type="paragraph" w:customStyle="1" w:styleId="CM13">
    <w:name w:val="CM13"/>
    <w:basedOn w:val="Default"/>
    <w:next w:val="Default"/>
    <w:uiPriority w:val="99"/>
    <w:rsid w:val="0063226D"/>
    <w:rPr>
      <w:color w:val="auto"/>
    </w:rPr>
  </w:style>
  <w:style w:type="paragraph" w:customStyle="1" w:styleId="v1msonormal">
    <w:name w:val="v1msonormal"/>
    <w:basedOn w:val="Normale"/>
    <w:rsid w:val="00DF0A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2425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2164</Words>
  <Characters>12341</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Comandante</dc:creator>
  <cp:lastModifiedBy>Comandante</cp:lastModifiedBy>
  <cp:revision>4</cp:revision>
  <cp:lastPrinted>2025-12-29T11:56:00Z</cp:lastPrinted>
  <dcterms:created xsi:type="dcterms:W3CDTF">2025-12-30T08:22:00Z</dcterms:created>
  <dcterms:modified xsi:type="dcterms:W3CDTF">2025-12-30T09:04:00Z</dcterms:modified>
</cp:coreProperties>
</file>